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36" w:rsidRDefault="005521B7">
      <w:r w:rsidRPr="005521B7">
        <w:t>В 2021 году всё вернулось в первоначальное состояние как до ремонта. Одни ямы</w:t>
      </w:r>
      <w:r>
        <w:t>.</w:t>
      </w:r>
      <w:bookmarkStart w:id="0" w:name="_GoBack"/>
      <w:bookmarkEnd w:id="0"/>
    </w:p>
    <w:sectPr w:rsidR="000B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7"/>
    <w:rsid w:val="000B3236"/>
    <w:rsid w:val="005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ED"/>
  <w15:chartTrackingRefBased/>
  <w15:docId w15:val="{FB734DC7-B18B-4FB1-8045-E89C6A87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Андрей Гелиевич</dc:creator>
  <cp:keywords/>
  <dc:description/>
  <cp:lastModifiedBy>Ильин Андрей Гелиевич</cp:lastModifiedBy>
  <cp:revision>1</cp:revision>
  <dcterms:created xsi:type="dcterms:W3CDTF">2021-06-18T07:55:00Z</dcterms:created>
  <dcterms:modified xsi:type="dcterms:W3CDTF">2021-06-18T07:56:00Z</dcterms:modified>
</cp:coreProperties>
</file>