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FD" w:rsidRPr="00F90C50" w:rsidRDefault="008E22FD" w:rsidP="00995522">
      <w:pPr>
        <w:ind w:left="5040"/>
        <w:jc w:val="center"/>
        <w:rPr>
          <w:rStyle w:val="aff"/>
        </w:rPr>
      </w:pPr>
    </w:p>
    <w:p w:rsidR="00995522" w:rsidRPr="00853FFA" w:rsidRDefault="00995522" w:rsidP="005B6A8E">
      <w:pPr>
        <w:ind w:left="6456"/>
        <w:jc w:val="center"/>
      </w:pPr>
      <w:r w:rsidRPr="00853FFA">
        <w:t>УТВЕРЖДЕНА</w:t>
      </w:r>
    </w:p>
    <w:tbl>
      <w:tblPr>
        <w:tblW w:w="4628" w:type="dxa"/>
        <w:tblInd w:w="5328" w:type="dxa"/>
        <w:tblLook w:val="0000" w:firstRow="0" w:lastRow="0" w:firstColumn="0" w:lastColumn="0" w:noHBand="0" w:noVBand="0"/>
      </w:tblPr>
      <w:tblGrid>
        <w:gridCol w:w="4628"/>
      </w:tblGrid>
      <w:tr w:rsidR="005B6A8E" w:rsidTr="005B6A8E">
        <w:tc>
          <w:tcPr>
            <w:tcW w:w="4628" w:type="dxa"/>
          </w:tcPr>
          <w:p w:rsidR="005B6A8E" w:rsidRDefault="005B6A8E" w:rsidP="005B6A8E">
            <w:pPr>
              <w:ind w:firstLine="720"/>
              <w:rPr>
                <w:noProof/>
              </w:rPr>
            </w:pPr>
            <w:r>
              <w:rPr>
                <w:noProof/>
              </w:rPr>
              <w:t xml:space="preserve">                     Председатель</w:t>
            </w:r>
          </w:p>
          <w:p w:rsidR="005B6A8E" w:rsidRDefault="005B6A8E" w:rsidP="005B6A8E">
            <w:pPr>
              <w:ind w:firstLine="720"/>
              <w:jc w:val="center"/>
              <w:rPr>
                <w:noProof/>
              </w:rPr>
            </w:pPr>
            <w:r>
              <w:rPr>
                <w:noProof/>
              </w:rPr>
              <w:t xml:space="preserve"> комитета ЖКХ г. Курска</w:t>
            </w:r>
          </w:p>
          <w:p w:rsidR="005B6A8E" w:rsidRDefault="005B6A8E" w:rsidP="005B6A8E">
            <w:pPr>
              <w:ind w:firstLine="720"/>
              <w:jc w:val="center"/>
              <w:rPr>
                <w:noProof/>
              </w:rPr>
            </w:pPr>
          </w:p>
          <w:p w:rsidR="005B6A8E" w:rsidRDefault="005B6A8E" w:rsidP="005B6A8E">
            <w:pPr>
              <w:ind w:firstLine="720"/>
              <w:jc w:val="center"/>
            </w:pPr>
            <w:r>
              <w:rPr>
                <w:noProof/>
              </w:rPr>
              <w:t>_________________ А.В. Апальков</w:t>
            </w:r>
          </w:p>
        </w:tc>
      </w:tr>
      <w:tr w:rsidR="005B6A8E" w:rsidTr="005B6A8E">
        <w:tc>
          <w:tcPr>
            <w:tcW w:w="4628" w:type="dxa"/>
          </w:tcPr>
          <w:p w:rsidR="005B6A8E" w:rsidRDefault="005B6A8E" w:rsidP="005B6A8E">
            <w:pPr>
              <w:ind w:firstLine="720"/>
              <w:rPr>
                <w:noProof/>
              </w:rPr>
            </w:pPr>
          </w:p>
        </w:tc>
      </w:tr>
    </w:tbl>
    <w:p w:rsidR="005B6A8E" w:rsidRDefault="00220915" w:rsidP="005B6A8E">
      <w:pPr>
        <w:ind w:left="5220" w:firstLine="720"/>
        <w:jc w:val="center"/>
      </w:pPr>
      <w:r>
        <w:t>«__»______________ 2017</w:t>
      </w:r>
      <w:r w:rsidR="005B6A8E" w:rsidRPr="00B55D52">
        <w:t xml:space="preserve"> </w:t>
      </w:r>
      <w:r w:rsidR="005B6A8E">
        <w:t>г.</w:t>
      </w:r>
    </w:p>
    <w:p w:rsidR="00995522" w:rsidRPr="00853FFA" w:rsidRDefault="00995522" w:rsidP="00995522">
      <w:pPr>
        <w:ind w:left="5040"/>
        <w:jc w:val="center"/>
      </w:pPr>
    </w:p>
    <w:p w:rsidR="00995522" w:rsidRPr="00853FFA" w:rsidRDefault="00995522" w:rsidP="00995522">
      <w:pPr>
        <w:ind w:left="5040"/>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995522">
      <w:pPr>
        <w:jc w:val="center"/>
      </w:pPr>
    </w:p>
    <w:p w:rsidR="00995522" w:rsidRPr="00853FFA" w:rsidRDefault="00995522" w:rsidP="00BD713A">
      <w:pPr>
        <w:jc w:val="center"/>
        <w:rPr>
          <w:b/>
          <w:bCs/>
          <w:color w:val="000000"/>
        </w:rPr>
      </w:pPr>
      <w:r w:rsidRPr="00853FFA">
        <w:rPr>
          <w:b/>
          <w:bCs/>
          <w:color w:val="000000"/>
        </w:rPr>
        <w:t>ДОКУМЕНТАЦИЯ ОБ АУКЦИОНЕ В ЭЛЕКТРОННОЙ ФОРМЕ</w:t>
      </w:r>
    </w:p>
    <w:p w:rsidR="00995522" w:rsidRPr="00853FFA" w:rsidRDefault="00995522" w:rsidP="00995522">
      <w:pPr>
        <w:jc w:val="center"/>
        <w:rPr>
          <w:b/>
          <w:bCs/>
          <w:color w:val="000000"/>
        </w:rPr>
      </w:pPr>
    </w:p>
    <w:p w:rsidR="005B6A8E" w:rsidRPr="005B6A8E" w:rsidRDefault="005B6A8E" w:rsidP="005B6A8E">
      <w:pPr>
        <w:keepNext/>
        <w:keepLines/>
        <w:jc w:val="center"/>
      </w:pPr>
      <w:r w:rsidRPr="005B6A8E">
        <w:t>на право заключения муниципального  контракта</w:t>
      </w:r>
    </w:p>
    <w:p w:rsidR="005B6A8E" w:rsidRPr="0087507F" w:rsidRDefault="005B6A8E" w:rsidP="0087507F">
      <w:pPr>
        <w:jc w:val="center"/>
        <w:rPr>
          <w:color w:val="FF0000"/>
        </w:rPr>
      </w:pPr>
      <w:r w:rsidRPr="005B6A8E">
        <w:t xml:space="preserve">на </w:t>
      </w:r>
      <w:r w:rsidR="0087507F" w:rsidRPr="0087507F">
        <w:t>выполнение работ по ремонту асфальтобетонного покрытия проезжей части ул. Малых (участке от пересечения с ул. Стрелецкая Набережная до пл. Добролюбова)</w:t>
      </w:r>
    </w:p>
    <w:p w:rsidR="005B6A8E" w:rsidRPr="00E84524" w:rsidRDefault="005B6A8E" w:rsidP="005B6A8E">
      <w:pPr>
        <w:autoSpaceDE w:val="0"/>
        <w:autoSpaceDN w:val="0"/>
        <w:adjustRightInd w:val="0"/>
        <w:jc w:val="center"/>
        <w:rPr>
          <w:bCs/>
          <w:sz w:val="22"/>
          <w:szCs w:val="22"/>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Pr="00853FFA" w:rsidRDefault="00995522" w:rsidP="00995522">
      <w:pPr>
        <w:jc w:val="center"/>
        <w:rPr>
          <w:b/>
          <w:bCs/>
          <w:color w:val="000000"/>
        </w:rPr>
      </w:pPr>
    </w:p>
    <w:p w:rsidR="00995522" w:rsidRDefault="00995522" w:rsidP="00AB4EB9">
      <w:pPr>
        <w:rPr>
          <w:b/>
          <w:bCs/>
          <w:color w:val="000000"/>
        </w:rPr>
      </w:pPr>
    </w:p>
    <w:p w:rsidR="00DB2C9F" w:rsidRDefault="00DB2C9F" w:rsidP="00AB4EB9">
      <w:pPr>
        <w:rPr>
          <w:b/>
          <w:bCs/>
          <w:color w:val="000000"/>
        </w:rPr>
      </w:pPr>
    </w:p>
    <w:p w:rsidR="00DB2C9F" w:rsidRDefault="00DB2C9F" w:rsidP="00AB4EB9">
      <w:pPr>
        <w:rPr>
          <w:b/>
          <w:bCs/>
          <w:color w:val="000000"/>
        </w:rPr>
      </w:pPr>
    </w:p>
    <w:p w:rsidR="00DB2C9F" w:rsidRPr="001764DE" w:rsidRDefault="00DB2C9F" w:rsidP="00AB4EB9">
      <w:pPr>
        <w:rPr>
          <w:bCs/>
          <w:color w:val="000000"/>
        </w:rPr>
      </w:pPr>
    </w:p>
    <w:p w:rsidR="005B6A8E" w:rsidRPr="00783FD5" w:rsidRDefault="005B6A8E" w:rsidP="005B6A8E">
      <w:pPr>
        <w:jc w:val="right"/>
        <w:rPr>
          <w:sz w:val="22"/>
          <w:szCs w:val="22"/>
        </w:rPr>
      </w:pPr>
      <w:r w:rsidRPr="000E7150">
        <w:rPr>
          <w:sz w:val="22"/>
          <w:szCs w:val="22"/>
        </w:rPr>
        <w:t>Дата размещения</w:t>
      </w:r>
      <w:r w:rsidRPr="00525A42">
        <w:rPr>
          <w:sz w:val="22"/>
          <w:szCs w:val="22"/>
        </w:rPr>
        <w:t xml:space="preserve">: </w:t>
      </w:r>
      <w:r w:rsidR="0087507F">
        <w:rPr>
          <w:sz w:val="22"/>
          <w:szCs w:val="22"/>
        </w:rPr>
        <w:t>14</w:t>
      </w:r>
      <w:r w:rsidR="00525A42">
        <w:rPr>
          <w:sz w:val="22"/>
          <w:szCs w:val="22"/>
        </w:rPr>
        <w:t>.</w:t>
      </w:r>
      <w:r w:rsidR="00220915">
        <w:rPr>
          <w:sz w:val="22"/>
          <w:szCs w:val="22"/>
        </w:rPr>
        <w:t>0</w:t>
      </w:r>
      <w:r w:rsidR="0087507F">
        <w:rPr>
          <w:sz w:val="22"/>
          <w:szCs w:val="22"/>
        </w:rPr>
        <w:t>4</w:t>
      </w:r>
      <w:r w:rsidR="00220915">
        <w:rPr>
          <w:sz w:val="22"/>
          <w:szCs w:val="22"/>
        </w:rPr>
        <w:t>.2017</w:t>
      </w:r>
      <w:r w:rsidRPr="00525A42">
        <w:rPr>
          <w:sz w:val="22"/>
          <w:szCs w:val="22"/>
        </w:rPr>
        <w:t xml:space="preserve"> г.</w:t>
      </w:r>
    </w:p>
    <w:p w:rsidR="00995522" w:rsidRPr="00853FFA" w:rsidRDefault="00995522" w:rsidP="00995522">
      <w:pPr>
        <w:jc w:val="left"/>
        <w:rPr>
          <w:bCs/>
          <w:i/>
          <w:color w:val="000000"/>
        </w:rPr>
      </w:pPr>
    </w:p>
    <w:p w:rsidR="00995522" w:rsidRDefault="00995522" w:rsidP="00995522">
      <w:pPr>
        <w:jc w:val="left"/>
        <w:rPr>
          <w:b/>
          <w:bCs/>
          <w:color w:val="000000"/>
        </w:rPr>
      </w:pPr>
    </w:p>
    <w:p w:rsidR="005B6A8E" w:rsidRDefault="005B6A8E" w:rsidP="00995522">
      <w:pPr>
        <w:jc w:val="left"/>
        <w:rPr>
          <w:b/>
          <w:bCs/>
          <w:color w:val="000000"/>
        </w:rPr>
      </w:pPr>
    </w:p>
    <w:p w:rsidR="005B6A8E" w:rsidRPr="00853FFA" w:rsidRDefault="005B6A8E" w:rsidP="00995522">
      <w:pPr>
        <w:jc w:val="left"/>
        <w:rPr>
          <w:b/>
          <w:bCs/>
          <w:color w:val="000000"/>
        </w:rPr>
      </w:pPr>
    </w:p>
    <w:p w:rsidR="00995522" w:rsidRPr="00853FFA" w:rsidRDefault="00097A63" w:rsidP="00995522">
      <w:pPr>
        <w:spacing w:after="0"/>
        <w:jc w:val="center"/>
        <w:rPr>
          <w:b/>
          <w:bCs/>
          <w:color w:val="000000"/>
        </w:rPr>
      </w:pPr>
      <w:r w:rsidRPr="00853FFA">
        <w:rPr>
          <w:b/>
          <w:bCs/>
          <w:color w:val="000000"/>
        </w:rPr>
        <w:t>201</w:t>
      </w:r>
      <w:r w:rsidR="00220915">
        <w:rPr>
          <w:b/>
          <w:bCs/>
          <w:color w:val="000000"/>
        </w:rPr>
        <w:t>7</w:t>
      </w:r>
      <w:r w:rsidR="00995522" w:rsidRPr="00853FFA">
        <w:rPr>
          <w:b/>
          <w:bCs/>
          <w:color w:val="000000"/>
        </w:rPr>
        <w:t xml:space="preserve"> г.</w:t>
      </w:r>
    </w:p>
    <w:p w:rsidR="00995522" w:rsidRPr="00853FFA" w:rsidRDefault="00995522" w:rsidP="00995522">
      <w:pPr>
        <w:ind w:right="-425" w:firstLine="709"/>
        <w:rPr>
          <w:b/>
          <w:bCs/>
          <w:color w:val="000000"/>
        </w:rPr>
      </w:pPr>
      <w:bookmarkStart w:id="0" w:name="_Ref119427085"/>
      <w:r w:rsidRPr="00853FFA">
        <w:rPr>
          <w:bCs/>
          <w:color w:val="000000"/>
        </w:rPr>
        <w:lastRenderedPageBreak/>
        <w:t xml:space="preserve">Настоящая документация об аукционе в электронной форме подготовлена в соответствии с </w:t>
      </w:r>
      <w:bookmarkEnd w:id="0"/>
      <w:r w:rsidRPr="00853FFA">
        <w:rPr>
          <w:bCs/>
          <w:color w:val="000000"/>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w:t>
      </w:r>
    </w:p>
    <w:p w:rsidR="00AB4EB9" w:rsidRPr="00853FFA" w:rsidRDefault="00AB4EB9" w:rsidP="005D344A">
      <w:pPr>
        <w:rPr>
          <w:b/>
          <w:bCs/>
          <w:color w:val="000000"/>
        </w:rPr>
      </w:pPr>
    </w:p>
    <w:tbl>
      <w:tblPr>
        <w:tblW w:w="10173" w:type="dxa"/>
        <w:tblLook w:val="04A0" w:firstRow="1" w:lastRow="0" w:firstColumn="1" w:lastColumn="0" w:noHBand="0" w:noVBand="1"/>
      </w:tblPr>
      <w:tblGrid>
        <w:gridCol w:w="959"/>
        <w:gridCol w:w="2976"/>
        <w:gridCol w:w="6238"/>
      </w:tblGrid>
      <w:tr w:rsidR="00995522" w:rsidRPr="00853FFA" w:rsidTr="00995522">
        <w:trPr>
          <w:tblHeader/>
        </w:trPr>
        <w:tc>
          <w:tcPr>
            <w:tcW w:w="9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5522" w:rsidRPr="00853FFA" w:rsidRDefault="00995522" w:rsidP="00995522">
            <w:pPr>
              <w:jc w:val="center"/>
              <w:rPr>
                <w:b/>
                <w:bCs/>
                <w:color w:val="000000"/>
                <w:lang w:eastAsia="en-US"/>
              </w:rPr>
            </w:pPr>
            <w:r w:rsidRPr="00853FFA">
              <w:rPr>
                <w:b/>
                <w:bCs/>
                <w:color w:val="000000"/>
                <w:lang w:eastAsia="en-US"/>
              </w:rPr>
              <w:t>№</w:t>
            </w: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5522" w:rsidRPr="00853FFA" w:rsidRDefault="00995522" w:rsidP="00995522">
            <w:pPr>
              <w:jc w:val="center"/>
              <w:rPr>
                <w:b/>
                <w:bCs/>
                <w:color w:val="000000"/>
                <w:lang w:eastAsia="en-US"/>
              </w:rPr>
            </w:pPr>
            <w:r w:rsidRPr="00853FFA">
              <w:rPr>
                <w:b/>
                <w:bCs/>
                <w:color w:val="000000"/>
                <w:lang w:eastAsia="en-US"/>
              </w:rPr>
              <w:t>Наименование</w:t>
            </w:r>
          </w:p>
        </w:tc>
        <w:tc>
          <w:tcPr>
            <w:tcW w:w="62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95522" w:rsidRPr="00853FFA" w:rsidRDefault="00995522" w:rsidP="00995522">
            <w:pPr>
              <w:jc w:val="center"/>
              <w:rPr>
                <w:b/>
                <w:bCs/>
                <w:color w:val="000000"/>
                <w:lang w:eastAsia="en-US"/>
              </w:rPr>
            </w:pPr>
            <w:r w:rsidRPr="00853FFA">
              <w:rPr>
                <w:b/>
                <w:bCs/>
                <w:color w:val="000000"/>
                <w:lang w:eastAsia="en-US"/>
              </w:rPr>
              <w:t>Информация</w:t>
            </w:r>
          </w:p>
        </w:tc>
      </w:tr>
      <w:tr w:rsidR="00995522"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center"/>
              <w:rPr>
                <w:b/>
                <w:bCs/>
                <w:color w:val="000000"/>
                <w:lang w:eastAsia="en-US"/>
              </w:rPr>
            </w:pPr>
            <w:r w:rsidRPr="00853FFA">
              <w:rPr>
                <w:b/>
                <w:i/>
                <w:lang w:eastAsia="en-US"/>
              </w:rPr>
              <w:t>Общая информация</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b/>
                <w:bCs/>
                <w:color w:val="000000"/>
                <w:lang w:eastAsia="en-US"/>
              </w:rPr>
            </w:pPr>
            <w:r w:rsidRPr="00853FFA">
              <w:rPr>
                <w:lang w:eastAsia="en-US"/>
              </w:rPr>
              <w:t>Используемый способ определения Исполнителя (подрядчика, заказчика)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995522" w:rsidP="00995522">
            <w:pPr>
              <w:jc w:val="left"/>
              <w:rPr>
                <w:b/>
                <w:bCs/>
                <w:color w:val="000000"/>
                <w:lang w:eastAsia="en-US"/>
              </w:rPr>
            </w:pPr>
            <w:r w:rsidRPr="00853FFA">
              <w:rPr>
                <w:lang w:eastAsia="en-US"/>
              </w:rPr>
              <w:t>Аукцион в электронной форме (электронный аукцион)</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b/>
                <w:bCs/>
                <w:color w:val="000000"/>
                <w:lang w:eastAsia="en-US"/>
              </w:rPr>
            </w:pPr>
            <w:r w:rsidRPr="00853FFA">
              <w:rPr>
                <w:bCs/>
                <w:lang w:eastAsia="en-US"/>
              </w:rPr>
              <w:t>Адрес электронной площадки в информационно-телекоммуникационной сети "Интернет"</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5B6A8E" w:rsidP="00995522">
            <w:pPr>
              <w:jc w:val="left"/>
              <w:rPr>
                <w:b/>
                <w:bCs/>
                <w:color w:val="000000"/>
                <w:lang w:eastAsia="en-US"/>
              </w:rPr>
            </w:pPr>
            <w:r w:rsidRPr="00B67187">
              <w:rPr>
                <w:sz w:val="22"/>
                <w:szCs w:val="22"/>
                <w:lang w:val="en-US"/>
              </w:rPr>
              <w:t>http</w:t>
            </w:r>
            <w:r w:rsidRPr="00B67187">
              <w:rPr>
                <w:sz w:val="22"/>
                <w:szCs w:val="22"/>
              </w:rPr>
              <w:t>://</w:t>
            </w:r>
            <w:r w:rsidRPr="00B67187">
              <w:rPr>
                <w:sz w:val="22"/>
                <w:szCs w:val="22"/>
                <w:lang w:val="en-US"/>
              </w:rPr>
              <w:t>www</w:t>
            </w:r>
            <w:r w:rsidRPr="00B67187">
              <w:rPr>
                <w:sz w:val="22"/>
                <w:szCs w:val="22"/>
              </w:rPr>
              <w:t>.</w:t>
            </w:r>
            <w:proofErr w:type="spellStart"/>
            <w:r w:rsidRPr="00B67187">
              <w:rPr>
                <w:sz w:val="22"/>
                <w:szCs w:val="22"/>
                <w:lang w:val="en-US"/>
              </w:rPr>
              <w:t>sberbank</w:t>
            </w:r>
            <w:proofErr w:type="spellEnd"/>
            <w:r w:rsidRPr="00B67187">
              <w:rPr>
                <w:sz w:val="22"/>
                <w:szCs w:val="22"/>
              </w:rPr>
              <w:t>-</w:t>
            </w:r>
            <w:proofErr w:type="spellStart"/>
            <w:r w:rsidRPr="00B67187">
              <w:rPr>
                <w:sz w:val="22"/>
                <w:szCs w:val="22"/>
                <w:lang w:val="en-US"/>
              </w:rPr>
              <w:t>ast</w:t>
            </w:r>
            <w:proofErr w:type="spellEnd"/>
            <w:r w:rsidRPr="00B67187">
              <w:rPr>
                <w:sz w:val="22"/>
                <w:szCs w:val="22"/>
              </w:rPr>
              <w:t>.</w:t>
            </w:r>
            <w:proofErr w:type="spellStart"/>
            <w:r w:rsidRPr="00B67187">
              <w:rPr>
                <w:sz w:val="22"/>
                <w:szCs w:val="22"/>
                <w:lang w:val="en-US"/>
              </w:rPr>
              <w:t>ru</w:t>
            </w:r>
            <w:proofErr w:type="spellEnd"/>
            <w:r w:rsidRPr="00B67187">
              <w:rPr>
                <w:sz w:val="22"/>
                <w:szCs w:val="22"/>
              </w:rPr>
              <w:t xml:space="preserve">/  </w:t>
            </w:r>
          </w:p>
        </w:tc>
      </w:tr>
      <w:tr w:rsidR="00995522"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center"/>
              <w:rPr>
                <w:b/>
                <w:bCs/>
                <w:color w:val="000000"/>
                <w:lang w:eastAsia="en-US"/>
              </w:rPr>
            </w:pPr>
            <w:r w:rsidRPr="00853FFA">
              <w:rPr>
                <w:b/>
                <w:i/>
                <w:lang w:eastAsia="en-US"/>
              </w:rPr>
              <w:t>Информация о заказчике</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b/>
                <w:bCs/>
                <w:color w:val="000000"/>
                <w:lang w:eastAsia="en-US"/>
              </w:rPr>
            </w:pPr>
            <w:r w:rsidRPr="00853FFA">
              <w:rPr>
                <w:lang w:eastAsia="en-US"/>
              </w:rPr>
              <w:t xml:space="preserve">Наименование </w:t>
            </w:r>
            <w:r w:rsidRPr="00853FFA">
              <w:rPr>
                <w:color w:val="000000"/>
                <w:lang w:eastAsia="en-US"/>
              </w:rPr>
              <w:t>заказчика</w:t>
            </w:r>
          </w:p>
        </w:tc>
        <w:tc>
          <w:tcPr>
            <w:tcW w:w="6238" w:type="dxa"/>
            <w:tcBorders>
              <w:top w:val="single" w:sz="4" w:space="0" w:color="auto"/>
              <w:left w:val="single" w:sz="4" w:space="0" w:color="auto"/>
              <w:bottom w:val="single" w:sz="4" w:space="0" w:color="auto"/>
              <w:right w:val="single" w:sz="4" w:space="0" w:color="auto"/>
            </w:tcBorders>
            <w:hideMark/>
          </w:tcPr>
          <w:p w:rsidR="00995522" w:rsidRPr="00853FFA" w:rsidRDefault="005B6A8E" w:rsidP="00995522">
            <w:pPr>
              <w:jc w:val="left"/>
              <w:rPr>
                <w:b/>
                <w:bCs/>
                <w:color w:val="000000"/>
                <w:lang w:eastAsia="en-US"/>
              </w:rPr>
            </w:pPr>
            <w:r w:rsidRPr="00B67187">
              <w:rPr>
                <w:sz w:val="22"/>
                <w:szCs w:val="22"/>
              </w:rPr>
              <w:t>Комитет жилищно-коммунального хозяйства города Курска</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b/>
                <w:bCs/>
                <w:color w:val="000000"/>
                <w:lang w:eastAsia="en-US"/>
              </w:rPr>
            </w:pPr>
            <w:r w:rsidRPr="00853FFA">
              <w:rPr>
                <w:lang w:eastAsia="en-US"/>
              </w:rPr>
              <w:t xml:space="preserve">Место нахождения </w:t>
            </w:r>
            <w:r w:rsidRPr="00853FFA">
              <w:rPr>
                <w:color w:val="000000"/>
                <w:lang w:eastAsia="en-US"/>
              </w:rPr>
              <w:t>заказчика</w:t>
            </w:r>
          </w:p>
        </w:tc>
        <w:tc>
          <w:tcPr>
            <w:tcW w:w="6238" w:type="dxa"/>
            <w:tcBorders>
              <w:top w:val="single" w:sz="4" w:space="0" w:color="auto"/>
              <w:left w:val="single" w:sz="4" w:space="0" w:color="auto"/>
              <w:bottom w:val="single" w:sz="4" w:space="0" w:color="auto"/>
              <w:right w:val="single" w:sz="4" w:space="0" w:color="auto"/>
            </w:tcBorders>
            <w:hideMark/>
          </w:tcPr>
          <w:p w:rsidR="00995522" w:rsidRPr="00853FFA" w:rsidRDefault="005B6A8E" w:rsidP="00995522">
            <w:pPr>
              <w:jc w:val="left"/>
              <w:rPr>
                <w:b/>
                <w:bCs/>
                <w:color w:val="000000"/>
                <w:lang w:eastAsia="en-US"/>
              </w:rPr>
            </w:pPr>
            <w:r w:rsidRPr="00B67187">
              <w:rPr>
                <w:sz w:val="22"/>
                <w:szCs w:val="22"/>
              </w:rPr>
              <w:t>305000, г. Курск, ул. Ленина, д. 2</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b/>
                <w:bCs/>
                <w:color w:val="000000"/>
                <w:lang w:eastAsia="en-US"/>
              </w:rPr>
            </w:pPr>
            <w:r w:rsidRPr="00853FFA">
              <w:rPr>
                <w:lang w:eastAsia="en-US"/>
              </w:rPr>
              <w:t xml:space="preserve">Почтовый адрес </w:t>
            </w:r>
            <w:r w:rsidRPr="00853FFA">
              <w:rPr>
                <w:color w:val="000000"/>
                <w:lang w:eastAsia="en-US"/>
              </w:rPr>
              <w:t>заказчика</w:t>
            </w:r>
          </w:p>
        </w:tc>
        <w:tc>
          <w:tcPr>
            <w:tcW w:w="6238" w:type="dxa"/>
            <w:tcBorders>
              <w:top w:val="single" w:sz="4" w:space="0" w:color="auto"/>
              <w:left w:val="single" w:sz="4" w:space="0" w:color="auto"/>
              <w:bottom w:val="single" w:sz="4" w:space="0" w:color="auto"/>
              <w:right w:val="single" w:sz="4" w:space="0" w:color="auto"/>
            </w:tcBorders>
            <w:hideMark/>
          </w:tcPr>
          <w:p w:rsidR="00995522" w:rsidRPr="00853FFA" w:rsidRDefault="005B6A8E" w:rsidP="00995522">
            <w:pPr>
              <w:jc w:val="left"/>
              <w:rPr>
                <w:b/>
                <w:bCs/>
                <w:color w:val="000000"/>
                <w:lang w:eastAsia="en-US"/>
              </w:rPr>
            </w:pPr>
            <w:r w:rsidRPr="00B67187">
              <w:rPr>
                <w:sz w:val="22"/>
                <w:szCs w:val="22"/>
              </w:rPr>
              <w:t>305000, г. Курск, ул. Ленина, д. 2</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b/>
                <w:bCs/>
                <w:color w:val="000000"/>
                <w:lang w:eastAsia="en-US"/>
              </w:rPr>
            </w:pPr>
            <w:r w:rsidRPr="00853FFA">
              <w:rPr>
                <w:lang w:eastAsia="en-US"/>
              </w:rPr>
              <w:t>Адрес электронной почты</w:t>
            </w:r>
            <w:r w:rsidRPr="00853FFA">
              <w:rPr>
                <w:color w:val="000000"/>
                <w:lang w:eastAsia="en-US"/>
              </w:rPr>
              <w:t xml:space="preserve"> заказчика</w:t>
            </w:r>
          </w:p>
        </w:tc>
        <w:tc>
          <w:tcPr>
            <w:tcW w:w="6238" w:type="dxa"/>
            <w:tcBorders>
              <w:top w:val="single" w:sz="4" w:space="0" w:color="auto"/>
              <w:left w:val="single" w:sz="4" w:space="0" w:color="auto"/>
              <w:bottom w:val="single" w:sz="4" w:space="0" w:color="auto"/>
              <w:right w:val="single" w:sz="4" w:space="0" w:color="auto"/>
            </w:tcBorders>
            <w:hideMark/>
          </w:tcPr>
          <w:p w:rsidR="00995522" w:rsidRPr="00853FFA" w:rsidRDefault="00192126" w:rsidP="00995522">
            <w:pPr>
              <w:jc w:val="left"/>
              <w:rPr>
                <w:bCs/>
                <w:color w:val="000000"/>
                <w:lang w:eastAsia="en-US"/>
              </w:rPr>
            </w:pPr>
            <w:hyperlink r:id="rId9" w:history="1">
              <w:r w:rsidR="003C754F" w:rsidRPr="00FB261B">
                <w:rPr>
                  <w:rStyle w:val="a3"/>
                  <w:sz w:val="22"/>
                  <w:szCs w:val="22"/>
                </w:rPr>
                <w:t>jkhkursk@yandex.ru</w:t>
              </w:r>
            </w:hyperlink>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lang w:eastAsia="en-US"/>
              </w:rPr>
              <w:t>Номер контактного телефона</w:t>
            </w:r>
            <w:r w:rsidRPr="00853FFA">
              <w:rPr>
                <w:color w:val="000000"/>
                <w:lang w:eastAsia="en-US"/>
              </w:rPr>
              <w:t xml:space="preserve"> заказчика</w:t>
            </w:r>
            <w:r w:rsidRPr="00853FFA">
              <w:rPr>
                <w:lang w:eastAsia="en-US"/>
              </w:rPr>
              <w:t xml:space="preserve"> (с указанием кода города)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5B6A8E" w:rsidP="005B6A8E">
            <w:pPr>
              <w:jc w:val="left"/>
              <w:rPr>
                <w:b/>
                <w:bCs/>
                <w:color w:val="000000"/>
                <w:lang w:eastAsia="en-US"/>
              </w:rPr>
            </w:pPr>
            <w:r w:rsidRPr="00B67187">
              <w:rPr>
                <w:sz w:val="22"/>
                <w:szCs w:val="22"/>
              </w:rPr>
              <w:t xml:space="preserve">т. </w:t>
            </w:r>
            <w:r w:rsidR="00D36F13">
              <w:rPr>
                <w:sz w:val="22"/>
                <w:szCs w:val="22"/>
              </w:rPr>
              <w:t>(4712)</w:t>
            </w:r>
            <w:r>
              <w:rPr>
                <w:sz w:val="22"/>
                <w:szCs w:val="22"/>
              </w:rPr>
              <w:t>700-110</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lang w:eastAsia="en-US"/>
              </w:rPr>
              <w:t>Ответственное должностное лицо</w:t>
            </w:r>
            <w:r w:rsidRPr="00853FFA">
              <w:rPr>
                <w:color w:val="000000"/>
                <w:lang w:eastAsia="en-US"/>
              </w:rPr>
              <w:t xml:space="preserve"> заказчика (с указанием номера контактного телефона)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5B6A8E" w:rsidP="005B6A8E">
            <w:pPr>
              <w:jc w:val="left"/>
              <w:rPr>
                <w:b/>
                <w:bCs/>
                <w:color w:val="000000"/>
                <w:lang w:eastAsia="en-US"/>
              </w:rPr>
            </w:pPr>
            <w:proofErr w:type="spellStart"/>
            <w:r w:rsidRPr="00B67187">
              <w:rPr>
                <w:sz w:val="22"/>
                <w:szCs w:val="22"/>
              </w:rPr>
              <w:t>Терех</w:t>
            </w:r>
            <w:proofErr w:type="spellEnd"/>
            <w:r w:rsidRPr="00B67187">
              <w:rPr>
                <w:sz w:val="22"/>
                <w:szCs w:val="22"/>
              </w:rPr>
              <w:t xml:space="preserve"> Марина Викторовна</w:t>
            </w:r>
            <w:r>
              <w:rPr>
                <w:sz w:val="22"/>
                <w:szCs w:val="22"/>
              </w:rPr>
              <w:t xml:space="preserve"> </w:t>
            </w:r>
            <w:r w:rsidRPr="00B67187">
              <w:rPr>
                <w:sz w:val="22"/>
                <w:szCs w:val="22"/>
              </w:rPr>
              <w:t xml:space="preserve">т. </w:t>
            </w:r>
            <w:r>
              <w:rPr>
                <w:sz w:val="22"/>
                <w:szCs w:val="22"/>
              </w:rPr>
              <w:t>(4712) 706361</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284"/>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lang w:eastAsia="en-US"/>
              </w:rPr>
              <w:t xml:space="preserve">Информация о контрактной службе, контрактном управляющем, </w:t>
            </w:r>
            <w:proofErr w:type="gramStart"/>
            <w:r w:rsidRPr="00853FFA">
              <w:rPr>
                <w:lang w:eastAsia="en-US"/>
              </w:rPr>
              <w:t>ответственных</w:t>
            </w:r>
            <w:proofErr w:type="gramEnd"/>
            <w:r w:rsidRPr="00853FFA">
              <w:rPr>
                <w:lang w:eastAsia="en-US"/>
              </w:rPr>
              <w:t xml:space="preserve"> за заключение контракта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5B6A8E" w:rsidRPr="008B303F" w:rsidRDefault="005B6A8E" w:rsidP="005B6A8E">
            <w:pPr>
              <w:pStyle w:val="af8"/>
              <w:ind w:firstLine="0"/>
              <w:rPr>
                <w:sz w:val="22"/>
                <w:szCs w:val="24"/>
              </w:rPr>
            </w:pPr>
            <w:r>
              <w:rPr>
                <w:sz w:val="22"/>
                <w:szCs w:val="24"/>
              </w:rPr>
              <w:t xml:space="preserve">ФИО – </w:t>
            </w:r>
            <w:proofErr w:type="spellStart"/>
            <w:r>
              <w:rPr>
                <w:sz w:val="22"/>
                <w:szCs w:val="24"/>
              </w:rPr>
              <w:t>Терех</w:t>
            </w:r>
            <w:proofErr w:type="spellEnd"/>
            <w:r>
              <w:rPr>
                <w:sz w:val="22"/>
                <w:szCs w:val="24"/>
              </w:rPr>
              <w:t xml:space="preserve"> Марина Викторовна</w:t>
            </w:r>
            <w:r w:rsidRPr="008B303F">
              <w:rPr>
                <w:sz w:val="22"/>
                <w:szCs w:val="24"/>
              </w:rPr>
              <w:t xml:space="preserve">, </w:t>
            </w:r>
            <w:proofErr w:type="spellStart"/>
            <w:r w:rsidRPr="008B303F">
              <w:rPr>
                <w:sz w:val="22"/>
                <w:szCs w:val="24"/>
              </w:rPr>
              <w:t>Очкасова</w:t>
            </w:r>
            <w:proofErr w:type="spellEnd"/>
            <w:r w:rsidRPr="008B303F">
              <w:rPr>
                <w:sz w:val="22"/>
                <w:szCs w:val="24"/>
              </w:rPr>
              <w:t xml:space="preserve"> Наталья Игоревн</w:t>
            </w:r>
            <w:r w:rsidR="006A5D2B">
              <w:rPr>
                <w:sz w:val="22"/>
                <w:szCs w:val="24"/>
              </w:rPr>
              <w:t xml:space="preserve">а, </w:t>
            </w:r>
            <w:proofErr w:type="spellStart"/>
            <w:r w:rsidR="006A5D2B">
              <w:rPr>
                <w:sz w:val="22"/>
                <w:szCs w:val="24"/>
              </w:rPr>
              <w:t>Токмакова</w:t>
            </w:r>
            <w:proofErr w:type="spellEnd"/>
            <w:r w:rsidR="006A5D2B">
              <w:rPr>
                <w:sz w:val="22"/>
                <w:szCs w:val="24"/>
              </w:rPr>
              <w:t xml:space="preserve"> Екатерина Игоревна</w:t>
            </w:r>
            <w:r>
              <w:rPr>
                <w:sz w:val="22"/>
                <w:szCs w:val="24"/>
              </w:rPr>
              <w:t xml:space="preserve">, </w:t>
            </w:r>
            <w:r w:rsidRPr="008B303F">
              <w:rPr>
                <w:sz w:val="22"/>
                <w:szCs w:val="24"/>
              </w:rPr>
              <w:t xml:space="preserve"> Гридина Елена Алексеевна, Исакова Анастасия Петровна.</w:t>
            </w:r>
          </w:p>
          <w:p w:rsidR="005B6A8E" w:rsidRPr="008B303F" w:rsidRDefault="005B6A8E" w:rsidP="005B6A8E">
            <w:pPr>
              <w:pStyle w:val="af8"/>
              <w:rPr>
                <w:sz w:val="22"/>
                <w:szCs w:val="24"/>
              </w:rPr>
            </w:pPr>
            <w:r w:rsidRPr="008B303F">
              <w:rPr>
                <w:sz w:val="22"/>
                <w:szCs w:val="24"/>
              </w:rPr>
              <w:t xml:space="preserve">Номер контактного телефона (с указанием кода города) –8(4712)70-01-10, </w:t>
            </w:r>
            <w:r w:rsidR="00F70EBD">
              <w:rPr>
                <w:sz w:val="22"/>
                <w:szCs w:val="24"/>
              </w:rPr>
              <w:t>70-63-61</w:t>
            </w:r>
          </w:p>
          <w:p w:rsidR="00995522" w:rsidRPr="00853FFA" w:rsidRDefault="005B6A8E" w:rsidP="005B6A8E">
            <w:pPr>
              <w:pStyle w:val="af8"/>
              <w:ind w:firstLine="0"/>
              <w:jc w:val="left"/>
              <w:rPr>
                <w:b/>
                <w:bCs/>
                <w:color w:val="000000"/>
                <w:sz w:val="24"/>
                <w:szCs w:val="24"/>
                <w:lang w:eastAsia="en-US"/>
              </w:rPr>
            </w:pPr>
            <w:r w:rsidRPr="008B303F">
              <w:rPr>
                <w:sz w:val="22"/>
              </w:rPr>
              <w:t>Адрес электронной почты – jkhkursk@yandex.ru</w:t>
            </w:r>
          </w:p>
        </w:tc>
      </w:tr>
      <w:tr w:rsidR="00995522"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center"/>
              <w:rPr>
                <w:b/>
                <w:bCs/>
                <w:color w:val="000000"/>
                <w:lang w:eastAsia="en-US"/>
              </w:rPr>
            </w:pPr>
            <w:r w:rsidRPr="00853FFA">
              <w:rPr>
                <w:b/>
                <w:i/>
                <w:color w:val="000000"/>
                <w:lang w:eastAsia="en-US"/>
              </w:rPr>
              <w:t>Информация об объекте закупки</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color w:val="000000"/>
                <w:lang w:eastAsia="en-US"/>
              </w:rPr>
              <w:t>Наименование объекта закупки и количество товара, объем работ, услуг</w:t>
            </w:r>
          </w:p>
        </w:tc>
        <w:tc>
          <w:tcPr>
            <w:tcW w:w="6238" w:type="dxa"/>
            <w:tcBorders>
              <w:top w:val="single" w:sz="4" w:space="0" w:color="auto"/>
              <w:left w:val="single" w:sz="4" w:space="0" w:color="auto"/>
              <w:bottom w:val="single" w:sz="4" w:space="0" w:color="auto"/>
              <w:right w:val="single" w:sz="4" w:space="0" w:color="auto"/>
            </w:tcBorders>
            <w:vAlign w:val="center"/>
            <w:hideMark/>
          </w:tcPr>
          <w:p w:rsidR="002E3C74" w:rsidRPr="002E3C74" w:rsidRDefault="002E3C74" w:rsidP="002E3C74">
            <w:pPr>
              <w:spacing w:after="0"/>
            </w:pPr>
            <w:r>
              <w:t>В</w:t>
            </w:r>
            <w:r w:rsidRPr="002E3C74">
              <w:t>ыполнение работ по ремонту асфальтобетонного покрытия проезжей части ул. Малых (участке от пересечения с ул. Стрелецкая Набережная до пл. Добролюбова)</w:t>
            </w:r>
          </w:p>
          <w:p w:rsidR="007A6536" w:rsidRPr="006C4525" w:rsidRDefault="001764DE" w:rsidP="0079100C">
            <w:pPr>
              <w:spacing w:after="0"/>
              <w:rPr>
                <w:bCs/>
              </w:rPr>
            </w:pPr>
            <w:r w:rsidRPr="001764DE">
              <w:rPr>
                <w:b/>
              </w:rPr>
              <w:t xml:space="preserve"> </w:t>
            </w:r>
            <w:r w:rsidR="00DB2C9F" w:rsidRPr="00EE7715">
              <w:rPr>
                <w:lang w:eastAsia="en-US"/>
              </w:rPr>
              <w:t>Указано в приложении № 1 к документации</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color w:val="000000"/>
                <w:lang w:eastAsia="en-US"/>
              </w:rPr>
              <w:t>Описание объекта закупки</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995522" w:rsidP="007F45F9">
            <w:pPr>
              <w:keepNext/>
              <w:keepLines/>
              <w:widowControl w:val="0"/>
              <w:suppressLineNumbers/>
              <w:suppressAutoHyphens/>
              <w:spacing w:after="0"/>
              <w:jc w:val="left"/>
              <w:rPr>
                <w:color w:val="000000"/>
                <w:lang w:eastAsia="en-US"/>
              </w:rPr>
            </w:pPr>
            <w:r w:rsidRPr="00853FFA">
              <w:rPr>
                <w:color w:val="000000"/>
                <w:lang w:eastAsia="en-US"/>
              </w:rPr>
              <w:t xml:space="preserve">Указано в приложении № </w:t>
            </w:r>
            <w:r w:rsidR="007F45F9" w:rsidRPr="00853FFA">
              <w:rPr>
                <w:color w:val="000000"/>
                <w:lang w:eastAsia="en-US"/>
              </w:rPr>
              <w:t>2</w:t>
            </w:r>
            <w:r w:rsidRPr="00853FFA">
              <w:rPr>
                <w:color w:val="000000"/>
                <w:lang w:eastAsia="en-US"/>
              </w:rPr>
              <w:t xml:space="preserve"> к документации</w:t>
            </w:r>
          </w:p>
        </w:tc>
      </w:tr>
      <w:tr w:rsidR="00995522"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center"/>
              <w:rPr>
                <w:b/>
                <w:bCs/>
                <w:color w:val="000000"/>
                <w:lang w:eastAsia="en-US"/>
              </w:rPr>
            </w:pPr>
            <w:r w:rsidRPr="00853FFA">
              <w:rPr>
                <w:b/>
                <w:i/>
                <w:color w:val="000000"/>
                <w:lang w:eastAsia="en-US"/>
              </w:rPr>
              <w:t>Информация о цене контракта</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color w:val="000000"/>
                <w:lang w:eastAsia="en-US"/>
              </w:rPr>
              <w:t>Начальная (максимальная) цена контракта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F96013" w:rsidRDefault="002E3C74" w:rsidP="002E3C74">
            <w:pPr>
              <w:keepNext/>
              <w:keepLines/>
              <w:widowControl w:val="0"/>
              <w:suppressLineNumbers/>
              <w:suppressAutoHyphens/>
              <w:spacing w:after="0"/>
              <w:jc w:val="left"/>
              <w:rPr>
                <w:b/>
                <w:bCs/>
                <w:lang w:eastAsia="en-US"/>
              </w:rPr>
            </w:pPr>
            <w:r>
              <w:t>403 497</w:t>
            </w:r>
            <w:r w:rsidR="0000140C">
              <w:t xml:space="preserve"> </w:t>
            </w:r>
            <w:r w:rsidR="001764DE" w:rsidRPr="00F96013">
              <w:t xml:space="preserve"> </w:t>
            </w:r>
            <w:r w:rsidR="0079100C" w:rsidRPr="00F96013">
              <w:t xml:space="preserve"> руб. </w:t>
            </w:r>
            <w:r w:rsidR="005B6A8E" w:rsidRPr="00F96013">
              <w:t>0</w:t>
            </w:r>
            <w:r w:rsidR="001764DE" w:rsidRPr="00F96013">
              <w:t>0</w:t>
            </w:r>
            <w:r w:rsidR="0079100C" w:rsidRPr="00F96013">
              <w:t xml:space="preserve"> коп.</w:t>
            </w:r>
          </w:p>
        </w:tc>
      </w:tr>
      <w:tr w:rsidR="00995522" w:rsidRPr="00853FFA" w:rsidTr="007226CC">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left"/>
              <w:rPr>
                <w:lang w:eastAsia="en-US"/>
              </w:rPr>
            </w:pPr>
            <w:r w:rsidRPr="00853FFA">
              <w:rPr>
                <w:color w:val="000000"/>
                <w:lang w:eastAsia="en-US"/>
              </w:rPr>
              <w:t xml:space="preserve">Обоснование начальной (максимальной) цены </w:t>
            </w:r>
            <w:r w:rsidRPr="00853FFA">
              <w:rPr>
                <w:color w:val="000000"/>
                <w:lang w:eastAsia="en-US"/>
              </w:rPr>
              <w:lastRenderedPageBreak/>
              <w:t>контракта</w:t>
            </w:r>
          </w:p>
        </w:tc>
        <w:tc>
          <w:tcPr>
            <w:tcW w:w="6238" w:type="dxa"/>
            <w:tcBorders>
              <w:top w:val="single" w:sz="4" w:space="0" w:color="auto"/>
              <w:left w:val="single" w:sz="4" w:space="0" w:color="auto"/>
              <w:bottom w:val="single" w:sz="4" w:space="0" w:color="auto"/>
              <w:right w:val="single" w:sz="4" w:space="0" w:color="auto"/>
            </w:tcBorders>
            <w:vAlign w:val="center"/>
          </w:tcPr>
          <w:p w:rsidR="00995522" w:rsidRPr="00853FFA" w:rsidRDefault="00995522" w:rsidP="007226CC">
            <w:pPr>
              <w:autoSpaceDE w:val="0"/>
              <w:autoSpaceDN w:val="0"/>
              <w:adjustRightInd w:val="0"/>
              <w:spacing w:after="0"/>
              <w:jc w:val="left"/>
              <w:rPr>
                <w:color w:val="000000"/>
                <w:lang w:eastAsia="en-US"/>
              </w:rPr>
            </w:pPr>
            <w:r w:rsidRPr="00853FFA">
              <w:rPr>
                <w:color w:val="000000"/>
                <w:lang w:eastAsia="en-US"/>
              </w:rPr>
              <w:lastRenderedPageBreak/>
              <w:t xml:space="preserve">Указано в приложении  № </w:t>
            </w:r>
            <w:r w:rsidR="007F45F9" w:rsidRPr="00853FFA">
              <w:rPr>
                <w:color w:val="000000"/>
                <w:lang w:eastAsia="en-US"/>
              </w:rPr>
              <w:t>3</w:t>
            </w:r>
            <w:r w:rsidRPr="00853FFA">
              <w:rPr>
                <w:color w:val="000000"/>
                <w:lang w:eastAsia="en-US"/>
              </w:rPr>
              <w:t xml:space="preserve"> к документации</w:t>
            </w:r>
          </w:p>
          <w:p w:rsidR="00995522" w:rsidRPr="00853FFA" w:rsidRDefault="00995522" w:rsidP="007226CC">
            <w:pPr>
              <w:jc w:val="left"/>
              <w:rPr>
                <w:b/>
                <w:bCs/>
                <w:color w:val="000000"/>
                <w:lang w:eastAsia="en-US"/>
              </w:rPr>
            </w:pP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keepNext/>
              <w:keepLines/>
              <w:widowControl w:val="0"/>
              <w:suppressLineNumbers/>
              <w:suppressAutoHyphens/>
              <w:rPr>
                <w:color w:val="000000"/>
                <w:lang w:eastAsia="en-US"/>
              </w:rPr>
            </w:pPr>
            <w:r w:rsidRPr="00853FFA">
              <w:rPr>
                <w:color w:val="000000"/>
                <w:lang w:eastAsia="en-US"/>
              </w:rPr>
              <w:t>Источник финансирования</w:t>
            </w:r>
          </w:p>
        </w:tc>
        <w:tc>
          <w:tcPr>
            <w:tcW w:w="6238" w:type="dxa"/>
            <w:tcBorders>
              <w:top w:val="single" w:sz="4" w:space="0" w:color="auto"/>
              <w:left w:val="single" w:sz="4" w:space="0" w:color="auto"/>
              <w:bottom w:val="single" w:sz="4" w:space="0" w:color="auto"/>
              <w:right w:val="single" w:sz="4" w:space="0" w:color="auto"/>
            </w:tcBorders>
            <w:hideMark/>
          </w:tcPr>
          <w:p w:rsidR="00092D83" w:rsidRPr="00853FFA" w:rsidRDefault="00995522" w:rsidP="001A5AC1">
            <w:pPr>
              <w:rPr>
                <w:lang w:eastAsia="en-US"/>
              </w:rPr>
            </w:pPr>
            <w:r w:rsidRPr="00853FFA">
              <w:rPr>
                <w:lang w:eastAsia="en-US"/>
              </w:rPr>
              <w:t xml:space="preserve">Средства бюджета </w:t>
            </w:r>
            <w:r w:rsidR="005B6A8E">
              <w:rPr>
                <w:lang w:eastAsia="en-US"/>
              </w:rPr>
              <w:t>города Курска</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autoSpaceDE w:val="0"/>
              <w:autoSpaceDN w:val="0"/>
              <w:adjustRightInd w:val="0"/>
              <w:spacing w:after="0"/>
              <w:rPr>
                <w:lang w:eastAsia="en-US"/>
              </w:rPr>
            </w:pPr>
            <w:r w:rsidRPr="00853FFA">
              <w:rPr>
                <w:lang w:eastAsia="en-US"/>
              </w:rPr>
              <w:t>Информация о валюте, используемой для формирования цены контракта и расчетов с Исполнителями (подрядчиками, заказчиками)</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995522" w:rsidP="003D559D">
            <w:pPr>
              <w:keepNext/>
              <w:keepLines/>
              <w:widowControl w:val="0"/>
              <w:suppressLineNumbers/>
              <w:suppressAutoHyphens/>
              <w:spacing w:after="0"/>
              <w:jc w:val="left"/>
              <w:rPr>
                <w:i/>
                <w:color w:val="000000"/>
                <w:lang w:eastAsia="en-US"/>
              </w:rPr>
            </w:pPr>
            <w:r w:rsidRPr="00853FFA">
              <w:rPr>
                <w:lang w:eastAsia="en-US"/>
              </w:rPr>
              <w:t xml:space="preserve">Национальная валюта Российской Федерации </w:t>
            </w:r>
            <w:proofErr w:type="gramStart"/>
            <w:r w:rsidR="003D559D">
              <w:rPr>
                <w:lang w:eastAsia="en-US"/>
              </w:rPr>
              <w:t>-</w:t>
            </w:r>
            <w:r w:rsidRPr="00853FFA">
              <w:rPr>
                <w:lang w:eastAsia="en-US"/>
              </w:rPr>
              <w:t>р</w:t>
            </w:r>
            <w:proofErr w:type="gramEnd"/>
            <w:r w:rsidRPr="00853FFA">
              <w:rPr>
                <w:lang w:eastAsia="en-US"/>
              </w:rPr>
              <w:t>оссийский рубль</w:t>
            </w:r>
          </w:p>
        </w:tc>
      </w:tr>
      <w:tr w:rsidR="00995522" w:rsidRPr="00853FFA" w:rsidTr="00995522">
        <w:tc>
          <w:tcPr>
            <w:tcW w:w="959" w:type="dxa"/>
            <w:tcBorders>
              <w:top w:val="single" w:sz="4" w:space="0" w:color="auto"/>
              <w:left w:val="single" w:sz="4" w:space="0" w:color="auto"/>
              <w:bottom w:val="single" w:sz="4" w:space="0" w:color="auto"/>
              <w:right w:val="single" w:sz="4" w:space="0" w:color="auto"/>
            </w:tcBorders>
          </w:tcPr>
          <w:p w:rsidR="00995522" w:rsidRPr="00853FFA" w:rsidRDefault="00995522"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keepNext/>
              <w:keepLines/>
              <w:widowControl w:val="0"/>
              <w:suppressLineNumbers/>
              <w:suppressAutoHyphens/>
              <w:rPr>
                <w:color w:val="000000"/>
                <w:lang w:eastAsia="en-US"/>
              </w:rPr>
            </w:pPr>
            <w:r w:rsidRPr="00853FFA">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995522" w:rsidRPr="00853FFA" w:rsidRDefault="00995522" w:rsidP="00995522">
            <w:pPr>
              <w:keepNext/>
              <w:keepLines/>
              <w:widowControl w:val="0"/>
              <w:suppressLineNumbers/>
              <w:suppressAutoHyphens/>
              <w:spacing w:after="0"/>
              <w:jc w:val="left"/>
              <w:rPr>
                <w:color w:val="000000"/>
                <w:lang w:eastAsia="en-US"/>
              </w:rPr>
            </w:pPr>
            <w:r w:rsidRPr="00853FFA">
              <w:rPr>
                <w:color w:val="000000"/>
                <w:lang w:eastAsia="en-US"/>
              </w:rPr>
              <w:t>Не применяется</w:t>
            </w:r>
          </w:p>
        </w:tc>
      </w:tr>
      <w:tr w:rsidR="00995522"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995522" w:rsidRPr="00853FFA" w:rsidRDefault="00995522" w:rsidP="00995522">
            <w:pPr>
              <w:jc w:val="center"/>
              <w:rPr>
                <w:b/>
                <w:bCs/>
                <w:color w:val="000000"/>
                <w:lang w:eastAsia="en-US"/>
              </w:rPr>
            </w:pPr>
            <w:r w:rsidRPr="00853FFA">
              <w:rPr>
                <w:b/>
                <w:i/>
                <w:color w:val="000000"/>
                <w:lang w:eastAsia="en-US"/>
              </w:rPr>
              <w:t>Условия контракта</w:t>
            </w:r>
          </w:p>
        </w:tc>
      </w:tr>
      <w:tr w:rsidR="002C7795" w:rsidRPr="00853FFA" w:rsidTr="00FA03BA">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color w:val="000000"/>
                <w:lang w:eastAsia="en-US"/>
              </w:rPr>
            </w:pPr>
            <w:r w:rsidRPr="00853FFA">
              <w:rPr>
                <w:color w:val="000000"/>
                <w:lang w:eastAsia="en-US"/>
              </w:rPr>
              <w:t>Место доставки товара, выполнения работ, оказания услуг</w:t>
            </w:r>
          </w:p>
        </w:tc>
        <w:tc>
          <w:tcPr>
            <w:tcW w:w="6238" w:type="dxa"/>
            <w:tcBorders>
              <w:top w:val="single" w:sz="4" w:space="0" w:color="auto"/>
              <w:left w:val="single" w:sz="4" w:space="0" w:color="auto"/>
              <w:bottom w:val="single" w:sz="4" w:space="0" w:color="auto"/>
              <w:right w:val="single" w:sz="4" w:space="0" w:color="auto"/>
            </w:tcBorders>
            <w:vAlign w:val="center"/>
            <w:hideMark/>
          </w:tcPr>
          <w:p w:rsidR="003A7710" w:rsidRPr="003A7710" w:rsidRDefault="003A7710" w:rsidP="003A7710">
            <w:pPr>
              <w:spacing w:after="0"/>
            </w:pPr>
            <w:r>
              <w:t xml:space="preserve">г. </w:t>
            </w:r>
            <w:r w:rsidRPr="00FA5861">
              <w:t>Курск, ул. Малых (участке от пересечения с ул. Стрелецкая Набережная до пл. Добролюбова)</w:t>
            </w:r>
          </w:p>
          <w:p w:rsidR="00DB2C9F" w:rsidRPr="00F47010" w:rsidRDefault="00DB2C9F" w:rsidP="00BF204D">
            <w:pPr>
              <w:spacing w:after="0"/>
            </w:pPr>
          </w:p>
        </w:tc>
      </w:tr>
      <w:tr w:rsidR="002C7795" w:rsidRPr="00853FFA" w:rsidTr="005D344A">
        <w:trPr>
          <w:trHeight w:val="220"/>
        </w:trPr>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color w:val="000000"/>
                <w:lang w:eastAsia="en-US"/>
              </w:rPr>
            </w:pPr>
            <w:r w:rsidRPr="00853FFA">
              <w:rPr>
                <w:color w:val="000000"/>
                <w:lang w:eastAsia="en-US"/>
              </w:rPr>
              <w:t>Сроки поставки товара или завершения работы либо график оказания услуг</w:t>
            </w:r>
          </w:p>
        </w:tc>
        <w:tc>
          <w:tcPr>
            <w:tcW w:w="6238" w:type="dxa"/>
            <w:tcBorders>
              <w:top w:val="single" w:sz="4" w:space="0" w:color="auto"/>
              <w:left w:val="single" w:sz="4" w:space="0" w:color="auto"/>
              <w:bottom w:val="single" w:sz="4" w:space="0" w:color="auto"/>
              <w:right w:val="single" w:sz="4" w:space="0" w:color="auto"/>
            </w:tcBorders>
            <w:vAlign w:val="center"/>
            <w:hideMark/>
          </w:tcPr>
          <w:p w:rsidR="003A7710" w:rsidRPr="003A7710" w:rsidRDefault="003A7710" w:rsidP="003A7710">
            <w:pPr>
              <w:spacing w:after="0"/>
            </w:pPr>
            <w:r w:rsidRPr="003A7710">
              <w:t xml:space="preserve">С момента заключения контракта до </w:t>
            </w:r>
            <w:r w:rsidR="00C42B0A">
              <w:t>20</w:t>
            </w:r>
            <w:r w:rsidRPr="003A7710">
              <w:t>.0</w:t>
            </w:r>
            <w:r w:rsidR="00C42B0A">
              <w:t>5</w:t>
            </w:r>
            <w:r w:rsidRPr="003A7710">
              <w:t xml:space="preserve">.2017 г. </w:t>
            </w:r>
          </w:p>
          <w:p w:rsidR="003E5DB6" w:rsidRPr="00853FFA" w:rsidRDefault="003E5DB6" w:rsidP="003B6C8A">
            <w:pPr>
              <w:spacing w:after="0"/>
            </w:pP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jc w:val="center"/>
              <w:rPr>
                <w:b/>
                <w:bCs/>
                <w:color w:val="000000"/>
                <w:lang w:eastAsia="en-US"/>
              </w:rPr>
            </w:pPr>
            <w:r w:rsidRPr="00853FFA">
              <w:rPr>
                <w:b/>
                <w:i/>
                <w:color w:val="000000"/>
                <w:lang w:eastAsia="en-US"/>
              </w:rPr>
              <w:t>Преимущества участникам и ограничения участия</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 xml:space="preserve">Преимущества, предоставляемые заказчиком в соответствии со </w:t>
            </w:r>
            <w:hyperlink r:id="rId10" w:history="1">
              <w:r w:rsidRPr="00853FFA">
                <w:rPr>
                  <w:rStyle w:val="a3"/>
                  <w:rFonts w:eastAsiaTheme="majorEastAsia"/>
                  <w:color w:val="auto"/>
                  <w:u w:val="none"/>
                  <w:lang w:eastAsia="en-US"/>
                </w:rPr>
                <w:t>статьей 28</w:t>
              </w:r>
            </w:hyperlink>
            <w:r w:rsidRPr="00853FFA">
              <w:rPr>
                <w:lang w:eastAsia="en-US"/>
              </w:rPr>
              <w:t xml:space="preserve"> Закона (участие учреждений и предприятий уголовно - исполнительной системы)</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autoSpaceDE w:val="0"/>
              <w:autoSpaceDN w:val="0"/>
              <w:adjustRightInd w:val="0"/>
              <w:spacing w:after="0"/>
              <w:jc w:val="left"/>
              <w:outlineLvl w:val="0"/>
              <w:rPr>
                <w:color w:val="000000"/>
                <w:lang w:eastAsia="en-US"/>
              </w:rPr>
            </w:pPr>
            <w:r w:rsidRPr="00853FFA">
              <w:rPr>
                <w:color w:val="000000"/>
                <w:lang w:eastAsia="en-US"/>
              </w:rPr>
              <w:t>Не предоставляются</w:t>
            </w:r>
          </w:p>
          <w:p w:rsidR="00932A7D" w:rsidRPr="00853FFA" w:rsidRDefault="00932A7D" w:rsidP="00995522">
            <w:pPr>
              <w:autoSpaceDE w:val="0"/>
              <w:autoSpaceDN w:val="0"/>
              <w:adjustRightInd w:val="0"/>
              <w:spacing w:after="0"/>
              <w:jc w:val="left"/>
              <w:outlineLvl w:val="0"/>
              <w:rPr>
                <w:color w:val="000000"/>
                <w:lang w:eastAsia="en-US"/>
              </w:rPr>
            </w:pPr>
          </w:p>
          <w:p w:rsidR="00AE7880" w:rsidRPr="00853FFA" w:rsidRDefault="00AE7880" w:rsidP="00995522">
            <w:pPr>
              <w:autoSpaceDE w:val="0"/>
              <w:autoSpaceDN w:val="0"/>
              <w:adjustRightInd w:val="0"/>
              <w:spacing w:after="0"/>
              <w:jc w:val="left"/>
              <w:outlineLvl w:val="0"/>
              <w:rPr>
                <w:color w:val="000000"/>
                <w:lang w:eastAsia="en-US"/>
              </w:rPr>
            </w:pP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outlineLvl w:val="0"/>
              <w:rPr>
                <w:lang w:eastAsia="en-US"/>
              </w:rPr>
            </w:pPr>
            <w:r w:rsidRPr="00853FFA">
              <w:rPr>
                <w:lang w:eastAsia="en-US"/>
              </w:rPr>
              <w:t xml:space="preserve">Преимущества, предоставляемые заказчиком в соответствии со </w:t>
            </w:r>
            <w:hyperlink r:id="rId11" w:history="1">
              <w:r w:rsidRPr="00853FFA">
                <w:rPr>
                  <w:rStyle w:val="a3"/>
                  <w:rFonts w:eastAsiaTheme="majorEastAsia"/>
                  <w:color w:val="auto"/>
                  <w:u w:val="none"/>
                  <w:lang w:eastAsia="en-US"/>
                </w:rPr>
                <w:t>статьей 29</w:t>
              </w:r>
            </w:hyperlink>
            <w:r w:rsidRPr="00853FFA">
              <w:rPr>
                <w:lang w:eastAsia="en-US"/>
              </w:rPr>
              <w:t xml:space="preserve"> Закона (участие организаций инвалидов)</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keepNext/>
              <w:keepLines/>
              <w:widowControl w:val="0"/>
              <w:suppressLineNumbers/>
              <w:suppressAutoHyphens/>
              <w:spacing w:after="0"/>
              <w:jc w:val="left"/>
              <w:rPr>
                <w:color w:val="000000"/>
                <w:lang w:eastAsia="en-US"/>
              </w:rPr>
            </w:pPr>
            <w:r w:rsidRPr="00853FFA">
              <w:rPr>
                <w:color w:val="000000"/>
                <w:lang w:eastAsia="en-US"/>
              </w:rPr>
              <w:t>Не предоставляются</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outlineLvl w:val="0"/>
              <w:rPr>
                <w:i/>
                <w:iCs/>
                <w:lang w:eastAsia="en-US"/>
              </w:rPr>
            </w:pPr>
            <w:r w:rsidRPr="00853FFA">
              <w:rPr>
                <w:lang w:eastAsia="en-US"/>
              </w:rPr>
              <w:t xml:space="preserve">Преимущества, предоставляемые заказчиком в соответствии со </w:t>
            </w:r>
            <w:hyperlink r:id="rId12" w:history="1">
              <w:r w:rsidRPr="00853FFA">
                <w:rPr>
                  <w:rStyle w:val="a3"/>
                  <w:rFonts w:eastAsiaTheme="majorEastAsia"/>
                  <w:color w:val="auto"/>
                  <w:u w:val="none"/>
                  <w:lang w:eastAsia="en-US"/>
                </w:rPr>
                <w:t>статьей</w:t>
              </w:r>
            </w:hyperlink>
            <w:r w:rsidRPr="00853FFA">
              <w:t xml:space="preserve"> </w:t>
            </w:r>
            <w:r w:rsidRPr="00853FFA">
              <w:rPr>
                <w:lang w:eastAsia="en-US"/>
              </w:rPr>
              <w:t>30 Закона (</w:t>
            </w:r>
            <w:r w:rsidRPr="00853FFA">
              <w:rPr>
                <w:iCs/>
                <w:lang w:eastAsia="en-US"/>
              </w:rPr>
              <w:t xml:space="preserve">участие субъектов малого предпринимательства, социально </w:t>
            </w:r>
            <w:r w:rsidRPr="00853FFA">
              <w:rPr>
                <w:iCs/>
                <w:lang w:eastAsia="en-US"/>
              </w:rPr>
              <w:lastRenderedPageBreak/>
              <w:t>ориентированных некоммерческих организаций</w:t>
            </w:r>
            <w:r w:rsidRPr="00853FFA">
              <w:rPr>
                <w:lang w:eastAsia="en-US"/>
              </w:rPr>
              <w:t>)</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896CAE" w:rsidP="008A79FD">
            <w:pPr>
              <w:keepNext/>
              <w:keepLines/>
              <w:widowControl w:val="0"/>
              <w:suppressLineNumbers/>
              <w:suppressAutoHyphens/>
              <w:spacing w:after="0"/>
              <w:jc w:val="left"/>
              <w:rPr>
                <w:color w:val="000000"/>
                <w:lang w:eastAsia="en-US"/>
              </w:rPr>
            </w:pPr>
            <w:r>
              <w:rPr>
                <w:color w:val="000000"/>
                <w:lang w:eastAsia="en-US"/>
              </w:rPr>
              <w:lastRenderedPageBreak/>
              <w:t xml:space="preserve"> </w:t>
            </w:r>
            <w:r w:rsidR="008A79FD">
              <w:rPr>
                <w:color w:val="000000"/>
                <w:lang w:eastAsia="en-US"/>
              </w:rPr>
              <w:t>Не предоставляются</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Ограничение участия в определении Исполнителя (подрядчика, заказчика), установленное в соответствии с Законом</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896CAE" w:rsidP="008A79FD">
            <w:pPr>
              <w:autoSpaceDE w:val="0"/>
              <w:autoSpaceDN w:val="0"/>
              <w:adjustRightInd w:val="0"/>
              <w:spacing w:after="0"/>
              <w:jc w:val="left"/>
              <w:rPr>
                <w:lang w:eastAsia="en-US"/>
              </w:rPr>
            </w:pPr>
            <w:r>
              <w:rPr>
                <w:lang w:eastAsia="en-US"/>
              </w:rPr>
              <w:t xml:space="preserve"> </w:t>
            </w:r>
            <w:r w:rsidR="008A79FD">
              <w:rPr>
                <w:lang w:eastAsia="en-US"/>
              </w:rPr>
              <w:t>Не установлено</w:t>
            </w: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Требования к участникам</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color w:val="000000"/>
                <w:lang w:eastAsia="en-US"/>
              </w:rPr>
              <w:t>Единые требования к участникам</w:t>
            </w:r>
          </w:p>
        </w:tc>
        <w:tc>
          <w:tcPr>
            <w:tcW w:w="6238" w:type="dxa"/>
            <w:tcBorders>
              <w:top w:val="single" w:sz="4" w:space="0" w:color="auto"/>
              <w:left w:val="single" w:sz="4" w:space="0" w:color="auto"/>
              <w:bottom w:val="single" w:sz="4" w:space="0" w:color="auto"/>
              <w:right w:val="single" w:sz="4" w:space="0" w:color="auto"/>
            </w:tcBorders>
            <w:hideMark/>
          </w:tcPr>
          <w:p w:rsidR="005B46E1" w:rsidRPr="0065145A" w:rsidRDefault="005B46E1" w:rsidP="005B46E1">
            <w:pPr>
              <w:autoSpaceDE w:val="0"/>
              <w:autoSpaceDN w:val="0"/>
              <w:adjustRightInd w:val="0"/>
              <w:spacing w:after="0"/>
            </w:pPr>
            <w:r>
              <w:t>1.</w:t>
            </w:r>
            <w:r w:rsidRPr="0065145A">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5145A">
              <w:t>являющихся</w:t>
            </w:r>
            <w:proofErr w:type="gramEnd"/>
            <w:r w:rsidRPr="0065145A">
              <w:t xml:space="preserve"> объектом закупки.</w:t>
            </w:r>
          </w:p>
          <w:p w:rsidR="005B46E1" w:rsidRPr="0065145A" w:rsidRDefault="005B46E1" w:rsidP="005B46E1">
            <w:pPr>
              <w:autoSpaceDE w:val="0"/>
              <w:autoSpaceDN w:val="0"/>
              <w:adjustRightInd w:val="0"/>
              <w:spacing w:after="0"/>
            </w:pPr>
            <w:r>
              <w:t>2</w:t>
            </w:r>
            <w:r w:rsidRPr="0065145A">
              <w:t xml:space="preserve">. </w:t>
            </w:r>
            <w:proofErr w:type="spellStart"/>
            <w:r w:rsidRPr="0065145A">
              <w:t>Непроведение</w:t>
            </w:r>
            <w:proofErr w:type="spellEnd"/>
            <w:r w:rsidRPr="0065145A">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B46E1" w:rsidRPr="0065145A" w:rsidRDefault="005B46E1" w:rsidP="005B46E1">
            <w:pPr>
              <w:autoSpaceDE w:val="0"/>
              <w:autoSpaceDN w:val="0"/>
              <w:adjustRightInd w:val="0"/>
              <w:spacing w:after="0"/>
            </w:pPr>
            <w:r>
              <w:t>3</w:t>
            </w:r>
            <w:r w:rsidRPr="0065145A">
              <w:t xml:space="preserve">. </w:t>
            </w:r>
            <w:proofErr w:type="spellStart"/>
            <w:r w:rsidRPr="0065145A">
              <w:t>Неприостановление</w:t>
            </w:r>
            <w:proofErr w:type="spellEnd"/>
            <w:r w:rsidRPr="0065145A">
              <w:t xml:space="preserve"> деятельности участника закупки в порядке, установленном </w:t>
            </w:r>
            <w:hyperlink r:id="rId13" w:history="1">
              <w:r w:rsidRPr="0065145A">
                <w:t>Кодексом</w:t>
              </w:r>
            </w:hyperlink>
            <w:r w:rsidRPr="0065145A">
              <w:t xml:space="preserve"> Российской Федерации об административных правонарушениях, на дату подачи заявки на участие в закупке.</w:t>
            </w:r>
          </w:p>
          <w:p w:rsidR="005B46E1" w:rsidRPr="0065145A" w:rsidRDefault="005B46E1" w:rsidP="005B46E1">
            <w:pPr>
              <w:autoSpaceDE w:val="0"/>
              <w:autoSpaceDN w:val="0"/>
              <w:adjustRightInd w:val="0"/>
              <w:spacing w:after="0"/>
            </w:pPr>
            <w:r>
              <w:t>4</w:t>
            </w:r>
            <w:r w:rsidRPr="0065145A">
              <w:t xml:space="preserve">. </w:t>
            </w:r>
            <w:proofErr w:type="gramStart"/>
            <w:r w:rsidRPr="0065145A">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65145A">
                <w:t>законодательством</w:t>
              </w:r>
            </w:hyperlink>
            <w:r w:rsidRPr="0065145A">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45A">
              <w:t xml:space="preserve"> </w:t>
            </w:r>
            <w:proofErr w:type="gramStart"/>
            <w:r w:rsidRPr="0065145A">
              <w:t xml:space="preserve">заявителя по уплате этих сумм исполненной или которые признаны безнадежными к взысканию в соответствии с </w:t>
            </w:r>
            <w:hyperlink r:id="rId15" w:history="1">
              <w:r w:rsidRPr="0065145A">
                <w:t>законодательством</w:t>
              </w:r>
            </w:hyperlink>
            <w:r w:rsidRPr="0065145A">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5145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45A">
              <w:t>указанных</w:t>
            </w:r>
            <w:proofErr w:type="gramEnd"/>
            <w:r w:rsidRPr="0065145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46E1" w:rsidRDefault="005B46E1" w:rsidP="005B46E1">
            <w:pPr>
              <w:autoSpaceDE w:val="0"/>
              <w:autoSpaceDN w:val="0"/>
              <w:adjustRightInd w:val="0"/>
              <w:spacing w:after="0"/>
              <w:rPr>
                <w:rFonts w:eastAsiaTheme="minorHAnsi"/>
                <w:lang w:eastAsia="en-US"/>
              </w:rPr>
            </w:pPr>
            <w:r>
              <w:t>5</w:t>
            </w:r>
            <w:r w:rsidRPr="0065145A">
              <w:t xml:space="preserve">. </w:t>
            </w:r>
            <w:proofErr w:type="gramStart"/>
            <w:r>
              <w:rPr>
                <w:rFonts w:eastAsiaTheme="minorHAnsi"/>
                <w:lang w:eastAsia="en-US"/>
              </w:rPr>
              <w:t>О</w:t>
            </w:r>
            <w:r w:rsidRPr="0065145A">
              <w:rPr>
                <w:rFonts w:eastAsiaTheme="minorHAnsi"/>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65145A">
              <w:rPr>
                <w:rFonts w:eastAsiaTheme="minorHAnsi"/>
                <w:lang w:eastAsia="en-US"/>
              </w:rPr>
              <w:lastRenderedPageBreak/>
              <w:t xml:space="preserve">судимости за преступления в сфере экономики и (или) преступления, </w:t>
            </w:r>
            <w:r w:rsidRPr="002B3B93">
              <w:rPr>
                <w:rFonts w:eastAsiaTheme="minorHAnsi"/>
                <w:lang w:eastAsia="en-US"/>
              </w:rPr>
              <w:t xml:space="preserve">предусмотренные </w:t>
            </w:r>
            <w:hyperlink r:id="rId16" w:history="1">
              <w:r w:rsidRPr="002B3B93">
                <w:rPr>
                  <w:rFonts w:eastAsiaTheme="minorHAnsi"/>
                  <w:lang w:eastAsia="en-US"/>
                </w:rPr>
                <w:t>статьями 289</w:t>
              </w:r>
            </w:hyperlink>
            <w:r w:rsidRPr="002B3B93">
              <w:rPr>
                <w:rFonts w:eastAsiaTheme="minorHAnsi"/>
                <w:lang w:eastAsia="en-US"/>
              </w:rPr>
              <w:t xml:space="preserve">, </w:t>
            </w:r>
            <w:hyperlink r:id="rId17" w:history="1">
              <w:r w:rsidRPr="002B3B93">
                <w:rPr>
                  <w:rFonts w:eastAsiaTheme="minorHAnsi"/>
                  <w:lang w:eastAsia="en-US"/>
                </w:rPr>
                <w:t>290</w:t>
              </w:r>
            </w:hyperlink>
            <w:r w:rsidRPr="002B3B93">
              <w:rPr>
                <w:rFonts w:eastAsiaTheme="minorHAnsi"/>
                <w:lang w:eastAsia="en-US"/>
              </w:rPr>
              <w:t xml:space="preserve">, </w:t>
            </w:r>
            <w:hyperlink r:id="rId18" w:history="1">
              <w:r w:rsidRPr="002B3B93">
                <w:rPr>
                  <w:rFonts w:eastAsiaTheme="minorHAnsi"/>
                  <w:lang w:eastAsia="en-US"/>
                </w:rPr>
                <w:t>291</w:t>
              </w:r>
            </w:hyperlink>
            <w:r w:rsidRPr="002B3B93">
              <w:rPr>
                <w:rFonts w:eastAsiaTheme="minorHAnsi"/>
                <w:lang w:eastAsia="en-US"/>
              </w:rPr>
              <w:t>,</w:t>
            </w:r>
            <w:r w:rsidRPr="0065145A">
              <w:rPr>
                <w:rFonts w:eastAsiaTheme="minorHAnsi"/>
                <w:lang w:eastAsia="en-US"/>
              </w:rPr>
              <w:t xml:space="preserve"> </w:t>
            </w:r>
            <w:hyperlink r:id="rId19" w:history="1">
              <w:r w:rsidRPr="002B3B93">
                <w:rPr>
                  <w:rFonts w:eastAsiaTheme="minorHAnsi"/>
                  <w:lang w:eastAsia="en-US"/>
                </w:rPr>
                <w:t>291.1</w:t>
              </w:r>
            </w:hyperlink>
            <w:r w:rsidRPr="002B3B93">
              <w:rPr>
                <w:rFonts w:eastAsiaTheme="minorHAnsi"/>
                <w:lang w:eastAsia="en-US"/>
              </w:rPr>
              <w:t xml:space="preserve"> Угол</w:t>
            </w:r>
            <w:r w:rsidRPr="0065145A">
              <w:rPr>
                <w:rFonts w:eastAsiaTheme="minorHAnsi"/>
                <w:lang w:eastAsia="en-US"/>
              </w:rPr>
              <w:t>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5145A">
              <w:rPr>
                <w:rFonts w:eastAsiaTheme="minorHAnsi"/>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46E1" w:rsidRPr="002B3B93" w:rsidRDefault="005B46E1" w:rsidP="005B46E1">
            <w:pPr>
              <w:autoSpaceDE w:val="0"/>
              <w:autoSpaceDN w:val="0"/>
              <w:adjustRightInd w:val="0"/>
              <w:spacing w:after="0"/>
              <w:rPr>
                <w:rFonts w:eastAsiaTheme="minorHAnsi"/>
                <w:lang w:eastAsia="en-US"/>
              </w:rPr>
            </w:pPr>
            <w:r>
              <w:rPr>
                <w:rFonts w:eastAsiaTheme="minorHAnsi"/>
                <w:lang w:eastAsia="en-US"/>
              </w:rPr>
              <w:t>5.1. У</w:t>
            </w:r>
            <w:r w:rsidRPr="0065145A">
              <w:rPr>
                <w:rFonts w:eastAsiaTheme="minorHAnsi"/>
                <w:lang w:eastAsia="en-US"/>
              </w:rPr>
              <w:t xml:space="preserve">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2B3B93">
                <w:rPr>
                  <w:rFonts w:eastAsiaTheme="minorHAnsi"/>
                  <w:lang w:eastAsia="en-US"/>
                </w:rPr>
                <w:t>статьей 19.28</w:t>
              </w:r>
            </w:hyperlink>
            <w:r w:rsidRPr="002B3B93">
              <w:rPr>
                <w:rFonts w:eastAsiaTheme="minorHAnsi"/>
                <w:lang w:eastAsia="en-US"/>
              </w:rPr>
              <w:t xml:space="preserve"> Кодекса Российской Федерации об административных правонарушениях;</w:t>
            </w:r>
          </w:p>
          <w:p w:rsidR="005B46E1" w:rsidRDefault="005B46E1" w:rsidP="005B46E1">
            <w:pPr>
              <w:autoSpaceDE w:val="0"/>
              <w:autoSpaceDN w:val="0"/>
              <w:adjustRightInd w:val="0"/>
              <w:spacing w:after="0"/>
            </w:pPr>
            <w:r w:rsidRPr="002B3B93">
              <w:t xml:space="preserve">6. Обладание участником закупки исключительными </w:t>
            </w:r>
            <w:r w:rsidRPr="0065145A">
              <w:t>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B46E1" w:rsidRDefault="005B46E1" w:rsidP="005B46E1">
            <w:pPr>
              <w:autoSpaceDE w:val="0"/>
              <w:autoSpaceDN w:val="0"/>
              <w:adjustRightInd w:val="0"/>
              <w:spacing w:after="0"/>
            </w:pPr>
            <w:proofErr w:type="gramStart"/>
            <w:r>
              <w:rPr>
                <w:rFonts w:eastAsiaTheme="minorHAnsi"/>
                <w:lang w:eastAsia="en-US"/>
              </w:rPr>
              <w:t>7.Отсутствие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eastAsiaTheme="minorHAnsi"/>
                <w:lang w:eastAsia="en-US"/>
              </w:rPr>
              <w:t xml:space="preserve"> </w:t>
            </w:r>
            <w:proofErr w:type="gramStart"/>
            <w:r>
              <w:rPr>
                <w:rFonts w:eastAsiaTheme="minorHAnsi"/>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eastAsiaTheme="minorHAnsi"/>
                <w:lang w:eastAsia="en-US"/>
              </w:rPr>
              <w:t>неполнородными</w:t>
            </w:r>
            <w:proofErr w:type="spellEnd"/>
            <w:r>
              <w:rPr>
                <w:rFonts w:eastAsiaTheme="minorHAnsi"/>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rFonts w:eastAsiaTheme="minorHAnsi"/>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w:t>
            </w:r>
            <w:r>
              <w:rPr>
                <w:rFonts w:eastAsiaTheme="minorHAnsi"/>
                <w:lang w:eastAsia="en-US"/>
              </w:rPr>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5145A">
              <w:t xml:space="preserve"> </w:t>
            </w:r>
          </w:p>
          <w:p w:rsidR="005B46E1" w:rsidRPr="002C4584" w:rsidRDefault="005B46E1" w:rsidP="005B46E1">
            <w:pPr>
              <w:autoSpaceDE w:val="0"/>
              <w:autoSpaceDN w:val="0"/>
              <w:adjustRightInd w:val="0"/>
              <w:spacing w:after="0"/>
              <w:rPr>
                <w:rFonts w:eastAsiaTheme="minorHAnsi"/>
                <w:lang w:eastAsia="en-US"/>
              </w:rPr>
            </w:pPr>
            <w:r>
              <w:t>8</w:t>
            </w:r>
            <w:r w:rsidRPr="0065145A">
              <w:t>. Участник закупки не является оффшорной компанией.</w:t>
            </w:r>
          </w:p>
          <w:p w:rsidR="002C7795" w:rsidRPr="00853FFA" w:rsidRDefault="005B46E1" w:rsidP="005B46E1">
            <w:pPr>
              <w:autoSpaceDE w:val="0"/>
              <w:autoSpaceDN w:val="0"/>
              <w:adjustRightInd w:val="0"/>
              <w:spacing w:after="0"/>
              <w:rPr>
                <w:lang w:eastAsia="en-US"/>
              </w:rPr>
            </w:pPr>
            <w:r>
              <w:t>9</w:t>
            </w:r>
            <w:r w:rsidRPr="0065145A">
              <w:t>.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color w:val="000000"/>
                <w:lang w:eastAsia="en-US"/>
              </w:rPr>
            </w:pPr>
            <w:r w:rsidRPr="00853FFA">
              <w:rPr>
                <w:color w:val="000000"/>
                <w:lang w:eastAsia="en-US"/>
              </w:rPr>
              <w:t>Дополнительные требования к участникам</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C229B3" w:rsidP="00995522">
            <w:pPr>
              <w:autoSpaceDE w:val="0"/>
              <w:autoSpaceDN w:val="0"/>
              <w:adjustRightInd w:val="0"/>
              <w:spacing w:after="0"/>
              <w:rPr>
                <w:i/>
                <w:lang w:eastAsia="en-US"/>
              </w:rPr>
            </w:pPr>
            <w:r w:rsidRPr="00853FFA">
              <w:t xml:space="preserve">Не </w:t>
            </w:r>
            <w:proofErr w:type="gramStart"/>
            <w:r w:rsidRPr="00853FFA">
              <w:t>установлены</w:t>
            </w:r>
            <w:proofErr w:type="gramEnd"/>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Обеспечение заявки на участие в аукционе</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Размер обеспечения заявок на участие в аукционе</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autoSpaceDE w:val="0"/>
              <w:autoSpaceDN w:val="0"/>
              <w:adjustRightInd w:val="0"/>
              <w:spacing w:after="0"/>
              <w:jc w:val="left"/>
              <w:rPr>
                <w:lang w:eastAsia="en-US"/>
              </w:rPr>
            </w:pPr>
            <w:r w:rsidRPr="00853FFA">
              <w:rPr>
                <w:lang w:eastAsia="en-US"/>
              </w:rPr>
              <w:t>1 %</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bCs/>
                <w:lang w:eastAsia="en-US"/>
              </w:rPr>
            </w:pPr>
            <w:r w:rsidRPr="00853FFA">
              <w:rPr>
                <w:bCs/>
                <w:lang w:eastAsia="en-US"/>
              </w:rPr>
              <w:t>Порядок внесения денежных сре</w:t>
            </w:r>
            <w:proofErr w:type="gramStart"/>
            <w:r w:rsidRPr="00853FFA">
              <w:rPr>
                <w:bCs/>
                <w:lang w:eastAsia="en-US"/>
              </w:rPr>
              <w:t>дств в к</w:t>
            </w:r>
            <w:proofErr w:type="gramEnd"/>
            <w:r w:rsidRPr="00853FFA">
              <w:rPr>
                <w:bCs/>
                <w:lang w:eastAsia="en-US"/>
              </w:rPr>
              <w:t>ачестве обеспечения заявок на участие в закупке</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autoSpaceDE w:val="0"/>
              <w:autoSpaceDN w:val="0"/>
              <w:adjustRightInd w:val="0"/>
              <w:spacing w:after="0"/>
              <w:jc w:val="left"/>
              <w:rPr>
                <w:lang w:eastAsia="en-US"/>
              </w:rPr>
            </w:pPr>
            <w:r w:rsidRPr="00853FFA">
              <w:rPr>
                <w:lang w:eastAsia="en-US"/>
              </w:rPr>
              <w:t>Устанавливается регламентом электронной торговой площадки</w:t>
            </w: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Обеспечение исполнения контракта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bCs/>
                <w:iCs/>
                <w:lang w:eastAsia="en-US"/>
              </w:rPr>
            </w:pPr>
            <w:r w:rsidRPr="00853FFA">
              <w:rPr>
                <w:bCs/>
                <w:iCs/>
                <w:lang w:eastAsia="en-US"/>
              </w:rPr>
              <w:t>Размер обеспечения исполнения контракта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5B2F70" w:rsidP="00995522">
            <w:pPr>
              <w:autoSpaceDE w:val="0"/>
              <w:autoSpaceDN w:val="0"/>
              <w:adjustRightInd w:val="0"/>
              <w:spacing w:after="0"/>
              <w:jc w:val="left"/>
              <w:rPr>
                <w:lang w:eastAsia="en-US"/>
              </w:rPr>
            </w:pPr>
            <w:r>
              <w:rPr>
                <w:lang w:eastAsia="en-US"/>
              </w:rPr>
              <w:t>5</w:t>
            </w:r>
            <w:r w:rsidR="002C7795" w:rsidRPr="00853FFA">
              <w:rPr>
                <w:lang w:eastAsia="en-US"/>
              </w:rPr>
              <w:t xml:space="preserve"> %</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color w:val="000000"/>
                <w:lang w:eastAsia="en-US"/>
              </w:rPr>
            </w:pPr>
            <w:r w:rsidRPr="00853FFA">
              <w:rPr>
                <w:bCs/>
                <w:iCs/>
                <w:lang w:eastAsia="en-US"/>
              </w:rPr>
              <w:t>Порядок предоставления и требования к обеспечению исполнения контракта</w:t>
            </w:r>
          </w:p>
        </w:tc>
        <w:tc>
          <w:tcPr>
            <w:tcW w:w="6238" w:type="dxa"/>
            <w:tcBorders>
              <w:top w:val="single" w:sz="4" w:space="0" w:color="auto"/>
              <w:left w:val="single" w:sz="4" w:space="0" w:color="auto"/>
              <w:bottom w:val="single" w:sz="4" w:space="0" w:color="auto"/>
              <w:right w:val="single" w:sz="4" w:space="0" w:color="auto"/>
            </w:tcBorders>
            <w:hideMark/>
          </w:tcPr>
          <w:p w:rsidR="00896CAE" w:rsidRPr="00113CDD" w:rsidRDefault="00896CAE" w:rsidP="00896CAE">
            <w:pPr>
              <w:autoSpaceDE w:val="0"/>
              <w:autoSpaceDN w:val="0"/>
              <w:adjustRightInd w:val="0"/>
              <w:spacing w:after="0"/>
              <w:rPr>
                <w:iCs/>
              </w:rPr>
            </w:pPr>
            <w:r w:rsidRPr="00113CDD">
              <w:rPr>
                <w:iCs/>
              </w:rPr>
              <w:t>Исполнение контракта может обеспечиваться:</w:t>
            </w:r>
          </w:p>
          <w:p w:rsidR="00896CAE" w:rsidRPr="00113CDD" w:rsidRDefault="00896CAE" w:rsidP="00896CAE">
            <w:pPr>
              <w:autoSpaceDE w:val="0"/>
              <w:autoSpaceDN w:val="0"/>
              <w:adjustRightInd w:val="0"/>
              <w:spacing w:after="0"/>
              <w:ind w:firstLine="540"/>
              <w:rPr>
                <w:iCs/>
              </w:rPr>
            </w:pPr>
            <w:r w:rsidRPr="00113CDD">
              <w:rPr>
                <w:iCs/>
              </w:rPr>
              <w:t xml:space="preserve">- предоставлением банковской гарантии, выданной банком и соответствующей требованиям </w:t>
            </w:r>
            <w:hyperlink r:id="rId21" w:history="1">
              <w:r w:rsidRPr="00113CDD">
                <w:rPr>
                  <w:iCs/>
                </w:rPr>
                <w:t>статьи 45</w:t>
              </w:r>
            </w:hyperlink>
            <w:r w:rsidRPr="00113CDD">
              <w:rPr>
                <w:iCs/>
              </w:rPr>
              <w:t xml:space="preserve"> Закона, или</w:t>
            </w:r>
          </w:p>
          <w:p w:rsidR="00896CAE" w:rsidRPr="00113CDD" w:rsidRDefault="00896CAE" w:rsidP="00896CAE">
            <w:pPr>
              <w:autoSpaceDE w:val="0"/>
              <w:autoSpaceDN w:val="0"/>
              <w:adjustRightInd w:val="0"/>
              <w:spacing w:after="0"/>
              <w:ind w:firstLine="540"/>
              <w:rPr>
                <w:iCs/>
              </w:rPr>
            </w:pPr>
            <w:r w:rsidRPr="00113CDD">
              <w:rPr>
                <w:iC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6CAE" w:rsidRPr="00113CDD" w:rsidRDefault="00896CAE" w:rsidP="00896CAE">
            <w:pPr>
              <w:autoSpaceDE w:val="0"/>
              <w:autoSpaceDN w:val="0"/>
              <w:adjustRightInd w:val="0"/>
              <w:spacing w:after="0"/>
              <w:rPr>
                <w:iCs/>
              </w:rPr>
            </w:pPr>
            <w:r w:rsidRPr="00113CDD">
              <w:rPr>
                <w:iCs/>
              </w:rPr>
              <w:t>Способ обеспечения исполнения контракта определяется участником закупки, с которым заключается контракт, самостоятельно.</w:t>
            </w:r>
          </w:p>
          <w:p w:rsidR="00896CAE" w:rsidRPr="00113CDD" w:rsidRDefault="00896CAE" w:rsidP="00896CAE">
            <w:pPr>
              <w:autoSpaceDE w:val="0"/>
              <w:autoSpaceDN w:val="0"/>
              <w:adjustRightInd w:val="0"/>
              <w:spacing w:after="0"/>
              <w:rPr>
                <w:iCs/>
              </w:rPr>
            </w:pPr>
            <w:r w:rsidRPr="00113CDD">
              <w:rPr>
                <w:iCs/>
              </w:rPr>
              <w:t>Срок действия банковской гарантии должен превышать срок действия контракта не менее чем на один месяц.</w:t>
            </w:r>
          </w:p>
          <w:p w:rsidR="00896CAE" w:rsidRPr="00113CDD" w:rsidRDefault="00896CAE" w:rsidP="00896CAE">
            <w:pPr>
              <w:autoSpaceDE w:val="0"/>
              <w:autoSpaceDN w:val="0"/>
              <w:adjustRightInd w:val="0"/>
              <w:spacing w:after="0"/>
              <w:rPr>
                <w:iCs/>
              </w:rPr>
            </w:pPr>
            <w:r w:rsidRPr="00113CDD">
              <w:rPr>
                <w:iCs/>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896CAE" w:rsidRPr="00113CDD" w:rsidRDefault="00896CAE" w:rsidP="00896CAE">
            <w:pPr>
              <w:autoSpaceDE w:val="0"/>
              <w:autoSpaceDN w:val="0"/>
              <w:adjustRightInd w:val="0"/>
              <w:spacing w:after="0"/>
              <w:rPr>
                <w:iCs/>
              </w:rPr>
            </w:pPr>
            <w:r w:rsidRPr="00113CDD">
              <w:rPr>
                <w:iCs/>
              </w:rPr>
              <w:t xml:space="preserve">В случае </w:t>
            </w:r>
            <w:proofErr w:type="spellStart"/>
            <w:r w:rsidRPr="00113CDD">
              <w:rPr>
                <w:iCs/>
              </w:rPr>
              <w:t>непредоставления</w:t>
            </w:r>
            <w:proofErr w:type="spellEnd"/>
            <w:r w:rsidRPr="00113CDD">
              <w:rPr>
                <w:iCs/>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CAE" w:rsidRPr="00113CDD" w:rsidRDefault="00896CAE" w:rsidP="00896CAE">
            <w:pPr>
              <w:autoSpaceDE w:val="0"/>
              <w:autoSpaceDN w:val="0"/>
              <w:adjustRightInd w:val="0"/>
              <w:spacing w:after="0"/>
              <w:rPr>
                <w:iCs/>
              </w:rPr>
            </w:pPr>
            <w:r w:rsidRPr="00113CDD">
              <w:rPr>
                <w:iCs/>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w:t>
            </w:r>
            <w:r w:rsidRPr="00113CDD">
              <w:rPr>
                <w:iCs/>
              </w:rPr>
              <w:lastRenderedPageBreak/>
              <w:t>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96CAE" w:rsidRPr="00113CDD" w:rsidRDefault="00896CAE" w:rsidP="00896CAE">
            <w:pPr>
              <w:autoSpaceDE w:val="0"/>
              <w:autoSpaceDN w:val="0"/>
              <w:adjustRightInd w:val="0"/>
              <w:spacing w:after="0"/>
              <w:ind w:firstLine="540"/>
              <w:rPr>
                <w:rFonts w:eastAsia="Calibri"/>
                <w:lang w:eastAsia="en-US"/>
              </w:rPr>
            </w:pPr>
            <w:r w:rsidRPr="00113CDD">
              <w:rPr>
                <w:rFonts w:eastAsia="Calibri"/>
                <w:lang w:eastAsia="en-US"/>
              </w:rPr>
              <w:t>Положения Закона об обеспечении исполнения контракта не применяются в случае:</w:t>
            </w:r>
          </w:p>
          <w:p w:rsidR="00896CAE" w:rsidRPr="00113CDD" w:rsidRDefault="00896CAE" w:rsidP="00896CAE">
            <w:pPr>
              <w:autoSpaceDE w:val="0"/>
              <w:autoSpaceDN w:val="0"/>
              <w:adjustRightInd w:val="0"/>
              <w:spacing w:after="0"/>
              <w:rPr>
                <w:rFonts w:eastAsia="Calibri"/>
                <w:lang w:eastAsia="en-US"/>
              </w:rPr>
            </w:pPr>
            <w:r w:rsidRPr="00113CDD">
              <w:rPr>
                <w:rFonts w:eastAsia="Calibri"/>
                <w:lang w:eastAsia="en-US"/>
              </w:rPr>
              <w:t>1) заключения контракта с участником закупки, который является государственным или муниципальным казенным учреждением;</w:t>
            </w:r>
          </w:p>
          <w:p w:rsidR="00896CAE" w:rsidRPr="00113CDD" w:rsidRDefault="00896CAE" w:rsidP="00896CAE">
            <w:pPr>
              <w:autoSpaceDE w:val="0"/>
              <w:autoSpaceDN w:val="0"/>
              <w:adjustRightInd w:val="0"/>
              <w:spacing w:after="0"/>
              <w:rPr>
                <w:rFonts w:eastAsia="Calibri"/>
                <w:lang w:eastAsia="en-US"/>
              </w:rPr>
            </w:pPr>
            <w:r w:rsidRPr="00113CDD">
              <w:rPr>
                <w:rFonts w:eastAsia="Calibri"/>
                <w:lang w:eastAsia="en-US"/>
              </w:rPr>
              <w:t>2) осуществления закупки услуги по предоставлению кредита;</w:t>
            </w:r>
          </w:p>
          <w:p w:rsidR="00896CAE" w:rsidRDefault="00896CAE" w:rsidP="00896CAE">
            <w:pPr>
              <w:autoSpaceDE w:val="0"/>
              <w:autoSpaceDN w:val="0"/>
              <w:adjustRightInd w:val="0"/>
              <w:spacing w:after="0"/>
              <w:rPr>
                <w:rFonts w:eastAsia="Calibri"/>
                <w:lang w:eastAsia="en-US"/>
              </w:rPr>
            </w:pPr>
            <w:r w:rsidRPr="00113CDD">
              <w:rPr>
                <w:rFonts w:eastAsia="Calibri"/>
                <w:lang w:eastAsia="en-US"/>
              </w:rPr>
              <w:t>3) заключения бюджетным учреждением контракта, предметом которого является выдача банковской гарантии.</w:t>
            </w:r>
          </w:p>
          <w:p w:rsidR="002C7795" w:rsidRPr="00853FFA" w:rsidRDefault="00896CAE" w:rsidP="00896CAE">
            <w:pPr>
              <w:autoSpaceDE w:val="0"/>
              <w:autoSpaceDN w:val="0"/>
              <w:adjustRightInd w:val="0"/>
              <w:spacing w:after="0"/>
              <w:rPr>
                <w:iCs/>
              </w:rPr>
            </w:pPr>
            <w:r w:rsidRPr="00FD2330">
              <w:rPr>
                <w:rFonts w:eastAsia="Calibri"/>
              </w:rPr>
              <w:t>В случае</w:t>
            </w:r>
            <w:proofErr w:type="gramStart"/>
            <w:r w:rsidRPr="00FD2330">
              <w:rPr>
                <w:rFonts w:eastAsia="Calibri"/>
              </w:rPr>
              <w:t>,</w:t>
            </w:r>
            <w:proofErr w:type="gramEnd"/>
            <w:r w:rsidRPr="00FD2330">
              <w:rPr>
                <w:rFonts w:eastAsia="Calibri"/>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22" w:history="1">
              <w:r w:rsidRPr="00813777">
                <w:rPr>
                  <w:rFonts w:eastAsia="Calibri"/>
                </w:rPr>
                <w:t>статьи 37</w:t>
              </w:r>
            </w:hyperlink>
            <w:r w:rsidRPr="00813777">
              <w:rPr>
                <w:rFonts w:eastAsia="Calibri"/>
              </w:rPr>
              <w:t xml:space="preserve"> Закона</w:t>
            </w:r>
            <w:r w:rsidRPr="00FD2330">
              <w:rPr>
                <w:rFonts w:eastAsia="Calibri"/>
              </w:rPr>
              <w:t>.</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bCs/>
                <w:iCs/>
                <w:lang w:eastAsia="en-US"/>
              </w:rPr>
            </w:pPr>
            <w:r w:rsidRPr="00853FFA">
              <w:rPr>
                <w:bCs/>
                <w:iCs/>
                <w:lang w:eastAsia="en-US"/>
              </w:rPr>
              <w:t>Срок предоставления обеспечения исполнения контракта</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iCs/>
                <w:lang w:eastAsia="en-US"/>
              </w:rPr>
            </w:pPr>
            <w:r w:rsidRPr="00853FFA">
              <w:rPr>
                <w:iCs/>
                <w:lang w:eastAsia="en-US"/>
              </w:rPr>
              <w:t xml:space="preserve">Обеспечение исполнения контракта предоставляется победителем аукциона при подписании проекта контракта. </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lang w:eastAsia="en-US"/>
              </w:rPr>
            </w:pPr>
            <w:r w:rsidRPr="00853FFA">
              <w:rPr>
                <w:iCs/>
                <w:lang w:eastAsia="en-US"/>
              </w:rPr>
              <w:t>Платежные реквизиты для обеспечения исполнения контракта</w:t>
            </w:r>
          </w:p>
        </w:tc>
        <w:tc>
          <w:tcPr>
            <w:tcW w:w="6238" w:type="dxa"/>
            <w:tcBorders>
              <w:top w:val="single" w:sz="4" w:space="0" w:color="auto"/>
              <w:left w:val="single" w:sz="4" w:space="0" w:color="auto"/>
              <w:bottom w:val="single" w:sz="4" w:space="0" w:color="auto"/>
              <w:right w:val="single" w:sz="4" w:space="0" w:color="auto"/>
            </w:tcBorders>
            <w:hideMark/>
          </w:tcPr>
          <w:p w:rsidR="005B2F70" w:rsidRPr="002B1324" w:rsidRDefault="005B2F70" w:rsidP="005B2F70">
            <w:pPr>
              <w:autoSpaceDE w:val="0"/>
              <w:autoSpaceDN w:val="0"/>
              <w:adjustRightInd w:val="0"/>
              <w:rPr>
                <w:color w:val="000000"/>
              </w:rPr>
            </w:pPr>
            <w:r w:rsidRPr="002B1324">
              <w:rPr>
                <w:color w:val="000000"/>
                <w:sz w:val="22"/>
                <w:szCs w:val="22"/>
              </w:rPr>
              <w:t xml:space="preserve">Наименование получателя средств – УФК по Курской области (комитет жилищно-коммунального хозяйства города Курска </w:t>
            </w:r>
            <w:proofErr w:type="gramStart"/>
            <w:r w:rsidRPr="002B1324">
              <w:rPr>
                <w:color w:val="000000"/>
                <w:sz w:val="22"/>
                <w:szCs w:val="22"/>
              </w:rPr>
              <w:t>л</w:t>
            </w:r>
            <w:proofErr w:type="gramEnd"/>
            <w:r w:rsidRPr="002B1324">
              <w:rPr>
                <w:color w:val="000000"/>
                <w:sz w:val="22"/>
                <w:szCs w:val="22"/>
              </w:rPr>
              <w:t>/с 05443003370).</w:t>
            </w:r>
          </w:p>
          <w:p w:rsidR="005B2F70" w:rsidRPr="002B1324" w:rsidRDefault="005B2F70" w:rsidP="005B2F70">
            <w:pPr>
              <w:autoSpaceDE w:val="0"/>
              <w:autoSpaceDN w:val="0"/>
              <w:adjustRightInd w:val="0"/>
              <w:rPr>
                <w:color w:val="000000"/>
              </w:rPr>
            </w:pPr>
            <w:r w:rsidRPr="002B1324">
              <w:rPr>
                <w:color w:val="000000"/>
                <w:sz w:val="22"/>
                <w:szCs w:val="22"/>
              </w:rPr>
              <w:t xml:space="preserve">Банковские реквизиты заказчика для перечисления обеспечения исполнения контракта в форме залога денежных средств: </w:t>
            </w:r>
          </w:p>
          <w:p w:rsidR="005B2F70" w:rsidRPr="002B1324" w:rsidRDefault="005B2F70" w:rsidP="005B2F70">
            <w:pPr>
              <w:autoSpaceDE w:val="0"/>
              <w:autoSpaceDN w:val="0"/>
              <w:adjustRightInd w:val="0"/>
              <w:rPr>
                <w:color w:val="000000"/>
              </w:rPr>
            </w:pPr>
            <w:r w:rsidRPr="002B1324">
              <w:rPr>
                <w:color w:val="000000"/>
                <w:sz w:val="22"/>
                <w:szCs w:val="22"/>
              </w:rPr>
              <w:t xml:space="preserve"> </w:t>
            </w:r>
            <w:r>
              <w:rPr>
                <w:color w:val="000000"/>
                <w:sz w:val="22"/>
                <w:szCs w:val="22"/>
              </w:rPr>
              <w:t>Отделение Курск, г. Курска</w:t>
            </w:r>
            <w:r w:rsidRPr="002B1324">
              <w:rPr>
                <w:color w:val="000000"/>
                <w:sz w:val="22"/>
                <w:szCs w:val="22"/>
              </w:rPr>
              <w:t xml:space="preserve">, БИК 043807001,   </w:t>
            </w:r>
            <w:proofErr w:type="spellStart"/>
            <w:r w:rsidRPr="002B1324">
              <w:rPr>
                <w:color w:val="000000"/>
                <w:sz w:val="22"/>
                <w:szCs w:val="22"/>
              </w:rPr>
              <w:t>сч</w:t>
            </w:r>
            <w:proofErr w:type="spellEnd"/>
            <w:r w:rsidRPr="002B1324">
              <w:rPr>
                <w:color w:val="000000"/>
                <w:sz w:val="22"/>
                <w:szCs w:val="22"/>
              </w:rPr>
              <w:t>. 40302810938073000001,  ИНН 4629050300 КПП 463201001</w:t>
            </w:r>
          </w:p>
          <w:p w:rsidR="005B2F70" w:rsidRPr="002B1324" w:rsidRDefault="005B2F70" w:rsidP="005B2F70">
            <w:pPr>
              <w:autoSpaceDE w:val="0"/>
              <w:autoSpaceDN w:val="0"/>
              <w:adjustRightInd w:val="0"/>
              <w:rPr>
                <w:color w:val="000000"/>
              </w:rPr>
            </w:pPr>
            <w:r w:rsidRPr="002B1324">
              <w:rPr>
                <w:color w:val="000000"/>
                <w:sz w:val="22"/>
                <w:szCs w:val="22"/>
              </w:rPr>
              <w:t xml:space="preserve"> Назначение платежа: «Обеспечение исполнения </w:t>
            </w:r>
            <w:r>
              <w:rPr>
                <w:color w:val="000000"/>
                <w:sz w:val="22"/>
                <w:szCs w:val="22"/>
              </w:rPr>
              <w:t>муниципального</w:t>
            </w:r>
            <w:r w:rsidRPr="002B1324">
              <w:rPr>
                <w:color w:val="000000"/>
                <w:sz w:val="22"/>
                <w:szCs w:val="22"/>
              </w:rPr>
              <w:t xml:space="preserve"> контракта  (далее  указать краткое наименование предмета контракта и номер аукциона (лота) на официальном сайте)».</w:t>
            </w:r>
          </w:p>
          <w:p w:rsidR="002C7795" w:rsidRPr="00853FFA" w:rsidRDefault="002C7795" w:rsidP="00995522">
            <w:pPr>
              <w:spacing w:after="0"/>
              <w:ind w:firstLine="34"/>
              <w:rPr>
                <w:color w:val="FF0000"/>
                <w:lang w:eastAsia="en-US"/>
              </w:rPr>
            </w:pP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574A64">
            <w:pPr>
              <w:keepNext/>
              <w:keepLines/>
              <w:widowControl w:val="0"/>
              <w:suppressLineNumbers/>
              <w:suppressAutoHyphens/>
              <w:jc w:val="left"/>
              <w:rPr>
                <w:lang w:eastAsia="en-US"/>
              </w:rPr>
            </w:pPr>
            <w:r w:rsidRPr="00853FFA">
              <w:rPr>
                <w:bCs/>
                <w:iCs/>
                <w:lang w:eastAsia="en-US"/>
              </w:rPr>
              <w:t xml:space="preserve">Информация о банковском сопровождении контракта в соответствии со </w:t>
            </w:r>
            <w:hyperlink r:id="rId23" w:history="1">
              <w:r w:rsidRPr="00853FFA">
                <w:rPr>
                  <w:rStyle w:val="a3"/>
                  <w:rFonts w:eastAsiaTheme="majorEastAsia"/>
                  <w:bCs/>
                  <w:color w:val="auto"/>
                  <w:u w:val="none"/>
                  <w:lang w:eastAsia="en-US"/>
                </w:rPr>
                <w:t>статьей 35</w:t>
              </w:r>
            </w:hyperlink>
            <w:r w:rsidRPr="00853FFA">
              <w:rPr>
                <w:bCs/>
                <w:iCs/>
                <w:lang w:eastAsia="en-US"/>
              </w:rPr>
              <w:t xml:space="preserve"> Закона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autoSpaceDE w:val="0"/>
              <w:autoSpaceDN w:val="0"/>
              <w:adjustRightInd w:val="0"/>
              <w:spacing w:after="0"/>
              <w:jc w:val="left"/>
              <w:rPr>
                <w:lang w:eastAsia="en-US"/>
              </w:rPr>
            </w:pPr>
            <w:proofErr w:type="gramStart"/>
            <w:r w:rsidRPr="00853FFA">
              <w:rPr>
                <w:lang w:eastAsia="en-US"/>
              </w:rPr>
              <w:t>Банковское</w:t>
            </w:r>
            <w:proofErr w:type="gramEnd"/>
            <w:r w:rsidRPr="00853FFA">
              <w:rPr>
                <w:lang w:eastAsia="en-US"/>
              </w:rPr>
              <w:t xml:space="preserve"> </w:t>
            </w:r>
            <w:r w:rsidRPr="00853FFA">
              <w:rPr>
                <w:bCs/>
                <w:iCs/>
                <w:lang w:eastAsia="en-US"/>
              </w:rPr>
              <w:t xml:space="preserve">сопровождении контракта осуществляется в соответствии со </w:t>
            </w:r>
            <w:hyperlink r:id="rId24" w:history="1">
              <w:r w:rsidRPr="00853FFA">
                <w:rPr>
                  <w:rStyle w:val="a3"/>
                  <w:rFonts w:eastAsiaTheme="majorEastAsia"/>
                  <w:bCs/>
                  <w:color w:val="auto"/>
                  <w:u w:val="none"/>
                  <w:lang w:eastAsia="en-US"/>
                </w:rPr>
                <w:t>статьей 35</w:t>
              </w:r>
            </w:hyperlink>
            <w:r w:rsidRPr="00853FFA">
              <w:rPr>
                <w:bCs/>
                <w:iCs/>
                <w:lang w:eastAsia="en-US"/>
              </w:rPr>
              <w:t xml:space="preserve"> Закона</w:t>
            </w: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Информация о заключении контракта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bCs/>
                <w:iCs/>
                <w:lang w:eastAsia="en-US"/>
              </w:rPr>
            </w:pPr>
            <w:r w:rsidRPr="00853FFA">
              <w:rPr>
                <w:bCs/>
                <w:iCs/>
                <w:lang w:eastAsia="en-US"/>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 xml:space="preserve">В течение пяти дней </w:t>
            </w:r>
            <w:proofErr w:type="gramStart"/>
            <w:r w:rsidRPr="00853FFA">
              <w:rPr>
                <w:lang w:eastAsia="en-US"/>
              </w:rPr>
              <w:t>с даты размещения</w:t>
            </w:r>
            <w:proofErr w:type="gramEnd"/>
            <w:r w:rsidRPr="00853FFA">
              <w:rPr>
                <w:lang w:eastAsia="en-US"/>
              </w:rPr>
              <w:t xml:space="preserve"> заказчиком в единой информационной системе проекта контракта.</w:t>
            </w:r>
          </w:p>
          <w:p w:rsidR="002C7795" w:rsidRPr="00853FFA" w:rsidRDefault="002C7795" w:rsidP="00995522">
            <w:pPr>
              <w:autoSpaceDE w:val="0"/>
              <w:autoSpaceDN w:val="0"/>
              <w:adjustRightInd w:val="0"/>
              <w:spacing w:after="0"/>
              <w:rPr>
                <w:lang w:eastAsia="en-US"/>
              </w:rPr>
            </w:pPr>
            <w:r w:rsidRPr="00853FFA">
              <w:rPr>
                <w:lang w:eastAsia="en-US"/>
              </w:rPr>
              <w:t>Подписание контракта осуществляется в соответствии со статьей 70 Закона.</w:t>
            </w:r>
          </w:p>
          <w:p w:rsidR="002C7795" w:rsidRPr="00853FFA" w:rsidRDefault="002C7795" w:rsidP="00995522">
            <w:pPr>
              <w:autoSpaceDE w:val="0"/>
              <w:autoSpaceDN w:val="0"/>
              <w:adjustRightInd w:val="0"/>
              <w:spacing w:after="0"/>
              <w:rPr>
                <w:lang w:eastAsia="en-US"/>
              </w:rPr>
            </w:pPr>
            <w:r w:rsidRPr="00853FFA">
              <w:rPr>
                <w:lang w:eastAsia="en-US"/>
              </w:rPr>
              <w:t xml:space="preserve">Контракт может быть заключен не ранее чем через десять дней </w:t>
            </w:r>
            <w:proofErr w:type="gramStart"/>
            <w:r w:rsidRPr="00853FFA">
              <w:rPr>
                <w:lang w:eastAsia="en-US"/>
              </w:rPr>
              <w:t>с даты размещения</w:t>
            </w:r>
            <w:proofErr w:type="gramEnd"/>
            <w:r w:rsidRPr="00853FFA">
              <w:rPr>
                <w:lang w:eastAsia="en-US"/>
              </w:rPr>
              <w:t xml:space="preserve"> в единой информационной системе протокола подведения итогов электронного аукциона.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bCs/>
                <w:iCs/>
                <w:lang w:eastAsia="en-US"/>
              </w:rPr>
            </w:pPr>
            <w:r w:rsidRPr="00853FFA">
              <w:rPr>
                <w:bCs/>
                <w:iCs/>
                <w:lang w:eastAsia="en-US"/>
              </w:rPr>
              <w:t xml:space="preserve">Условия признания победителя аукциона или иного участника аукциона </w:t>
            </w:r>
            <w:proofErr w:type="gramStart"/>
            <w:r w:rsidRPr="00853FFA">
              <w:rPr>
                <w:bCs/>
                <w:iCs/>
                <w:lang w:eastAsia="en-US"/>
              </w:rPr>
              <w:t>уклонившимися</w:t>
            </w:r>
            <w:proofErr w:type="gramEnd"/>
            <w:r w:rsidRPr="00853FFA">
              <w:rPr>
                <w:bCs/>
                <w:iCs/>
                <w:lang w:eastAsia="en-US"/>
              </w:rPr>
              <w:t xml:space="preserve"> от заключения контракта</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proofErr w:type="gramStart"/>
            <w:r w:rsidRPr="00853FFA">
              <w:t xml:space="preserve">Победитель электронного аукциона признается уклонившимся от заключения контракта в случае, если в сроки, предусмотренные Законом,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или не исполнил требования, предусмотренные </w:t>
            </w:r>
            <w:hyperlink r:id="rId25" w:history="1">
              <w:r w:rsidRPr="00853FFA">
                <w:t>статьей 37</w:t>
              </w:r>
            </w:hyperlink>
            <w:r w:rsidRPr="00853FFA">
              <w:t xml:space="preserve"> Закона (в случае снижения при</w:t>
            </w:r>
            <w:proofErr w:type="gramEnd"/>
            <w:r w:rsidRPr="00853FFA">
              <w:t xml:space="preserve"> </w:t>
            </w:r>
            <w:proofErr w:type="gramStart"/>
            <w:r w:rsidRPr="00853FFA">
              <w:t>проведении</w:t>
            </w:r>
            <w:proofErr w:type="gramEnd"/>
            <w:r w:rsidRPr="00853FFA">
              <w:t xml:space="preserve"> такого аукциона цены контракта на двадцать пять процентов и более от начальной (максимальной) цены контракта).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keepNext/>
              <w:keepLines/>
              <w:widowControl w:val="0"/>
              <w:suppressLineNumbers/>
              <w:suppressAutoHyphens/>
              <w:rPr>
                <w:bCs/>
                <w:iCs/>
                <w:lang w:eastAsia="en-US"/>
              </w:rPr>
            </w:pPr>
            <w:r w:rsidRPr="00853FFA">
              <w:rPr>
                <w:bCs/>
                <w:iCs/>
                <w:lang w:eastAsia="en-US"/>
              </w:rPr>
              <w:t>Возможность увеличить количество товара при заключении контракта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autoSpaceDE w:val="0"/>
              <w:autoSpaceDN w:val="0"/>
              <w:adjustRightInd w:val="0"/>
              <w:spacing w:after="0"/>
              <w:jc w:val="left"/>
              <w:rPr>
                <w:lang w:eastAsia="en-US"/>
              </w:rPr>
            </w:pPr>
            <w:r w:rsidRPr="00853FFA">
              <w:rPr>
                <w:lang w:eastAsia="en-US"/>
              </w:rPr>
              <w:t xml:space="preserve">Не </w:t>
            </w:r>
            <w:proofErr w:type="gramStart"/>
            <w:r w:rsidRPr="00853FFA">
              <w:rPr>
                <w:lang w:eastAsia="en-US"/>
              </w:rPr>
              <w:t>установлена</w:t>
            </w:r>
            <w:proofErr w:type="gramEnd"/>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Информация об изменении и расторжении контракта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Возможность заказчика изменить условия контракта</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Заказчик вправе изменить условия контракта в соответствии со статьей 95 Закона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 xml:space="preserve">Возможность одностороннего отказа от исполнения контракта в соответствии с положениями </w:t>
            </w:r>
            <w:hyperlink r:id="rId26" w:history="1">
              <w:r w:rsidRPr="00853FFA">
                <w:rPr>
                  <w:rStyle w:val="a3"/>
                  <w:rFonts w:eastAsiaTheme="majorEastAsia"/>
                  <w:color w:val="auto"/>
                  <w:u w:val="none"/>
                  <w:lang w:eastAsia="en-US"/>
                </w:rPr>
                <w:t>частей 8</w:t>
              </w:r>
            </w:hyperlink>
            <w:r w:rsidRPr="00853FFA">
              <w:rPr>
                <w:lang w:eastAsia="en-US"/>
              </w:rPr>
              <w:t xml:space="preserve"> - </w:t>
            </w:r>
            <w:hyperlink r:id="rId27" w:history="1">
              <w:r w:rsidRPr="00853FFA">
                <w:rPr>
                  <w:rStyle w:val="a3"/>
                  <w:rFonts w:eastAsiaTheme="majorEastAsia"/>
                  <w:color w:val="auto"/>
                  <w:u w:val="none"/>
                  <w:lang w:eastAsia="en-US"/>
                </w:rPr>
                <w:t>26 статьи 95</w:t>
              </w:r>
            </w:hyperlink>
            <w:r w:rsidRPr="00853FFA">
              <w:rPr>
                <w:lang w:eastAsia="en-US"/>
              </w:rPr>
              <w:t xml:space="preserve"> Закона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2C7795" w:rsidP="00995522">
            <w:pPr>
              <w:autoSpaceDE w:val="0"/>
              <w:autoSpaceDN w:val="0"/>
              <w:adjustRightInd w:val="0"/>
              <w:spacing w:after="0"/>
              <w:jc w:val="left"/>
              <w:rPr>
                <w:i/>
                <w:lang w:eastAsia="en-US"/>
              </w:rPr>
            </w:pPr>
            <w:proofErr w:type="gramStart"/>
            <w:r w:rsidRPr="00853FFA">
              <w:rPr>
                <w:lang w:eastAsia="en-US"/>
              </w:rPr>
              <w:t>Установлена</w:t>
            </w:r>
            <w:proofErr w:type="gramEnd"/>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Прочие условия</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853FFA" w:rsidRDefault="006F2378" w:rsidP="00DA11EC">
            <w:pPr>
              <w:autoSpaceDE w:val="0"/>
              <w:autoSpaceDN w:val="0"/>
              <w:adjustRightInd w:val="0"/>
              <w:spacing w:after="0"/>
              <w:rPr>
                <w:lang w:eastAsia="en-US"/>
              </w:rPr>
            </w:pPr>
            <w:proofErr w:type="gramStart"/>
            <w:r w:rsidRPr="002A5125">
              <w:t>Установлены</w:t>
            </w:r>
            <w:proofErr w:type="gramEnd"/>
            <w:r w:rsidRPr="002A5125">
              <w:t xml:space="preserve">. </w:t>
            </w:r>
            <w:r w:rsidR="007A6536" w:rsidRPr="00853FFA">
              <w:rPr>
                <w:lang w:eastAsia="en-US"/>
              </w:rPr>
              <w:t>В соответствии с Постановлением Правительства Российской Федерации от 29.12.2015г. №1457 установлен запрет на выполнение работ, оказание услуг для обеспечения государственных и муниципальных нужд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Информация о порядке и сроках подачи заявок</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color w:val="000000"/>
                <w:lang w:eastAsia="en-US"/>
              </w:rPr>
            </w:pPr>
            <w:r w:rsidRPr="00853FFA">
              <w:rPr>
                <w:bCs/>
                <w:lang w:eastAsia="en-US"/>
              </w:rPr>
              <w:t>Требования к содержанию, составу заявки на участие в аукционе и инструкция по ее заполнению</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F3506B">
            <w:pPr>
              <w:autoSpaceDE w:val="0"/>
              <w:autoSpaceDN w:val="0"/>
              <w:adjustRightInd w:val="0"/>
              <w:spacing w:after="0"/>
            </w:pPr>
            <w:r w:rsidRPr="00853FFA">
              <w:t>Заявка на участие в электронном аукционе состоит из двух частей.</w:t>
            </w:r>
          </w:p>
          <w:p w:rsidR="002C7795" w:rsidRPr="00853FFA" w:rsidRDefault="002C7795" w:rsidP="00F3506B">
            <w:pPr>
              <w:autoSpaceDE w:val="0"/>
              <w:autoSpaceDN w:val="0"/>
              <w:adjustRightInd w:val="0"/>
              <w:spacing w:after="0"/>
            </w:pPr>
            <w:bookmarkStart w:id="1" w:name="Par1"/>
            <w:bookmarkEnd w:id="1"/>
            <w:r w:rsidRPr="00853FFA">
              <w:t>Первая часть заявки на участие в электронном аукционе должна содержать указанную в одном из следующих подпунктов информацию:</w:t>
            </w:r>
          </w:p>
          <w:p w:rsidR="002C7795" w:rsidRPr="00853FFA" w:rsidRDefault="002C7795" w:rsidP="00F3506B">
            <w:pPr>
              <w:autoSpaceDE w:val="0"/>
              <w:autoSpaceDN w:val="0"/>
              <w:adjustRightInd w:val="0"/>
              <w:spacing w:after="0"/>
              <w:ind w:firstLine="540"/>
            </w:pPr>
            <w:r w:rsidRPr="00853FFA">
              <w:t>1) при заключении контракта на поставку товара:</w:t>
            </w:r>
          </w:p>
          <w:p w:rsidR="002C7795" w:rsidRPr="00853FFA" w:rsidRDefault="002C7795" w:rsidP="00F3506B">
            <w:pPr>
              <w:autoSpaceDE w:val="0"/>
              <w:autoSpaceDN w:val="0"/>
              <w:adjustRightInd w:val="0"/>
              <w:spacing w:after="0"/>
              <w:ind w:firstLine="540"/>
              <w:rPr>
                <w:rFonts w:eastAsia="Calibri"/>
                <w:lang w:eastAsia="en-US"/>
              </w:rPr>
            </w:pPr>
            <w:proofErr w:type="gramStart"/>
            <w:r w:rsidRPr="00853FFA">
              <w:t xml:space="preserve">а) </w:t>
            </w:r>
            <w:r w:rsidRPr="00853FFA">
              <w:rPr>
                <w:rFonts w:eastAsia="Calibri"/>
                <w:lang w:eastAsia="en-US"/>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853FFA">
              <w:rPr>
                <w:rFonts w:eastAsia="Calibri"/>
                <w:lang w:eastAsia="en-US"/>
              </w:rPr>
              <w:lastRenderedPageBreak/>
              <w:t>(при наличии), промышленные образцы (при наличии), наименование страны происхождения товара, и (или</w:t>
            </w:r>
            <w:proofErr w:type="gramEnd"/>
            <w:r w:rsidRPr="00853FFA">
              <w:rPr>
                <w:rFonts w:eastAsia="Calibri"/>
                <w:lang w:eastAsia="en-US"/>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C7795" w:rsidRPr="00853FFA" w:rsidRDefault="002C7795" w:rsidP="00F3506B">
            <w:pPr>
              <w:autoSpaceDE w:val="0"/>
              <w:autoSpaceDN w:val="0"/>
              <w:adjustRightInd w:val="0"/>
              <w:spacing w:after="0"/>
              <w:ind w:firstLine="540"/>
              <w:rPr>
                <w:rFonts w:eastAsia="Calibri"/>
                <w:lang w:eastAsia="en-US"/>
              </w:rPr>
            </w:pPr>
            <w:proofErr w:type="gramStart"/>
            <w:r w:rsidRPr="00853FFA">
              <w:t xml:space="preserve">б) </w:t>
            </w:r>
            <w:r w:rsidRPr="00853FFA">
              <w:rPr>
                <w:rFonts w:eastAsia="Calibri"/>
                <w:lang w:eastAsia="en-US"/>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C7795" w:rsidRPr="00853FFA" w:rsidRDefault="002C7795" w:rsidP="00F3506B">
            <w:pPr>
              <w:autoSpaceDE w:val="0"/>
              <w:autoSpaceDN w:val="0"/>
              <w:adjustRightInd w:val="0"/>
              <w:spacing w:after="0"/>
              <w:ind w:firstLine="540"/>
            </w:pPr>
            <w:bookmarkStart w:id="2" w:name="Par7"/>
            <w:bookmarkEnd w:id="2"/>
            <w:r w:rsidRPr="00853FFA">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C7795" w:rsidRPr="00853FFA" w:rsidRDefault="002C7795" w:rsidP="00F3506B">
            <w:pPr>
              <w:autoSpaceDE w:val="0"/>
              <w:autoSpaceDN w:val="0"/>
              <w:adjustRightInd w:val="0"/>
              <w:spacing w:after="0"/>
              <w:ind w:firstLine="540"/>
            </w:pPr>
            <w:r w:rsidRPr="00853FFA">
              <w:t>3) при заключении контракта на выполнение работы или оказание услуги, для выполнения или оказания которых используется товар:</w:t>
            </w:r>
          </w:p>
          <w:p w:rsidR="002C7795" w:rsidRPr="00853FFA" w:rsidRDefault="002C7795" w:rsidP="00F3506B">
            <w:pPr>
              <w:autoSpaceDE w:val="0"/>
              <w:autoSpaceDN w:val="0"/>
              <w:adjustRightInd w:val="0"/>
              <w:spacing w:after="0"/>
              <w:ind w:firstLine="540"/>
              <w:rPr>
                <w:rFonts w:eastAsia="Calibri"/>
                <w:lang w:eastAsia="en-US"/>
              </w:rPr>
            </w:pPr>
            <w:proofErr w:type="gramStart"/>
            <w:r w:rsidRPr="00853FFA">
              <w:t xml:space="preserve">а) </w:t>
            </w:r>
            <w:r w:rsidRPr="00853FFA">
              <w:rPr>
                <w:rFonts w:eastAsia="Calibri"/>
                <w:lang w:eastAsia="en-US"/>
              </w:rPr>
              <w:t xml:space="preserve">согласие, предусмотренное </w:t>
            </w:r>
            <w:hyperlink r:id="rId28" w:history="1">
              <w:r w:rsidRPr="00853FFA">
                <w:rPr>
                  <w:rStyle w:val="a3"/>
                  <w:rFonts w:eastAsia="Calibri"/>
                  <w:lang w:eastAsia="en-US"/>
                </w:rPr>
                <w:t>пунктом 2</w:t>
              </w:r>
            </w:hyperlink>
            <w:r w:rsidRPr="00853FFA">
              <w:rPr>
                <w:rFonts w:eastAsia="Calibri"/>
                <w:lang w:eastAsia="en-US"/>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r:id="rId29" w:history="1">
              <w:r w:rsidRPr="00853FFA">
                <w:rPr>
                  <w:rStyle w:val="a3"/>
                  <w:rFonts w:eastAsia="Calibri"/>
                  <w:lang w:eastAsia="en-US"/>
                </w:rPr>
                <w:t>пунктом 2</w:t>
              </w:r>
              <w:proofErr w:type="gramEnd"/>
            </w:hyperlink>
            <w:r w:rsidRPr="00853FFA">
              <w:rPr>
                <w:rFonts w:eastAsia="Calibri"/>
                <w:lang w:eastAsia="en-US"/>
              </w:rPr>
              <w:t xml:space="preserve"> </w:t>
            </w:r>
            <w:proofErr w:type="gramStart"/>
            <w:r w:rsidRPr="00853FFA">
              <w:rPr>
                <w:rFonts w:eastAsia="Calibri"/>
                <w:lang w:eastAsia="en-US"/>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sidRPr="00853FFA">
              <w:rPr>
                <w:rFonts w:eastAsia="Calibri"/>
                <w:lang w:eastAsia="en-US"/>
              </w:rPr>
              <w:t xml:space="preserve">, </w:t>
            </w:r>
            <w:proofErr w:type="gramStart"/>
            <w:r w:rsidRPr="00853FFA">
              <w:rPr>
                <w:rFonts w:eastAsia="Calibri"/>
                <w:lang w:eastAsia="en-US"/>
              </w:rPr>
              <w:t xml:space="preserve">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w:t>
            </w:r>
            <w:r w:rsidRPr="00853FFA">
              <w:rPr>
                <w:rFonts w:eastAsia="Calibri"/>
                <w:lang w:eastAsia="en-US"/>
              </w:rPr>
              <w:lastRenderedPageBreak/>
              <w:t>обозначение) (при наличии), знак обслуживания</w:t>
            </w:r>
            <w:proofErr w:type="gramEnd"/>
            <w:r w:rsidRPr="00853FFA">
              <w:rPr>
                <w:rFonts w:eastAsia="Calibri"/>
                <w:lang w:eastAsia="en-US"/>
              </w:rPr>
              <w:t xml:space="preserve"> (</w:t>
            </w:r>
            <w:proofErr w:type="gramStart"/>
            <w:r w:rsidRPr="00853FFA">
              <w:rPr>
                <w:rFonts w:eastAsia="Calibri"/>
                <w:lang w:eastAsia="en-US"/>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C7795" w:rsidRPr="00853FFA" w:rsidRDefault="002C7795" w:rsidP="00F3506B">
            <w:pPr>
              <w:autoSpaceDE w:val="0"/>
              <w:autoSpaceDN w:val="0"/>
              <w:adjustRightInd w:val="0"/>
              <w:spacing w:after="0"/>
              <w:rPr>
                <w:rFonts w:eastAsia="Calibri"/>
                <w:lang w:eastAsia="en-US"/>
              </w:rPr>
            </w:pPr>
            <w:proofErr w:type="gramStart"/>
            <w:r w:rsidRPr="00853FFA">
              <w:t xml:space="preserve">б) </w:t>
            </w:r>
            <w:r w:rsidRPr="00853FFA">
              <w:rPr>
                <w:rFonts w:eastAsia="Calibri"/>
                <w:lang w:eastAsia="en-US"/>
              </w:rPr>
              <w:t xml:space="preserve">согласие, предусмотренное </w:t>
            </w:r>
            <w:hyperlink r:id="rId30" w:history="1">
              <w:r w:rsidRPr="00853FFA">
                <w:rPr>
                  <w:rStyle w:val="a3"/>
                  <w:rFonts w:eastAsia="Calibri"/>
                  <w:lang w:eastAsia="en-US"/>
                </w:rPr>
                <w:t>пунктом 2</w:t>
              </w:r>
            </w:hyperlink>
            <w:r w:rsidRPr="00853FFA">
              <w:rPr>
                <w:rFonts w:eastAsia="Calibri"/>
                <w:lang w:eastAsia="en-US"/>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C7795" w:rsidRPr="00853FFA" w:rsidRDefault="002C7795" w:rsidP="00F3506B">
            <w:pPr>
              <w:autoSpaceDE w:val="0"/>
              <w:autoSpaceDN w:val="0"/>
              <w:adjustRightInd w:val="0"/>
              <w:spacing w:after="0"/>
            </w:pPr>
            <w:r w:rsidRPr="00853FFA">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795" w:rsidRPr="00853FFA" w:rsidRDefault="002C7795" w:rsidP="00F3506B">
            <w:pPr>
              <w:autoSpaceDE w:val="0"/>
              <w:autoSpaceDN w:val="0"/>
              <w:adjustRightInd w:val="0"/>
              <w:spacing w:after="0"/>
            </w:pPr>
            <w:r w:rsidRPr="00853FFA">
              <w:t>Рекомендуется заполнить первую часть заявки по форме, указанной в Приложении № 4 к документации, при этом участник закупки вправе заполнить заявку по своей форме.</w:t>
            </w:r>
          </w:p>
          <w:p w:rsidR="002C7795" w:rsidRPr="00853FFA" w:rsidRDefault="002C7795" w:rsidP="00F3506B">
            <w:pPr>
              <w:autoSpaceDE w:val="0"/>
              <w:autoSpaceDN w:val="0"/>
              <w:adjustRightInd w:val="0"/>
              <w:spacing w:after="0"/>
              <w:rPr>
                <w:lang w:eastAsia="en-US"/>
              </w:rPr>
            </w:pPr>
            <w:r w:rsidRPr="00853FFA">
              <w:rPr>
                <w:lang w:eastAsia="en-US"/>
              </w:rPr>
              <w:t>Вторая часть заявки на участие в электронном аукционе должна содержать следующие документы и информацию:</w:t>
            </w:r>
          </w:p>
          <w:p w:rsidR="002C7795" w:rsidRDefault="002C7795" w:rsidP="008D35DB">
            <w:pPr>
              <w:autoSpaceDE w:val="0"/>
              <w:autoSpaceDN w:val="0"/>
              <w:adjustRightInd w:val="0"/>
              <w:spacing w:after="0"/>
              <w:ind w:firstLine="540"/>
            </w:pPr>
            <w:proofErr w:type="gramStart"/>
            <w:r w:rsidRPr="00853FF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53FFA">
              <w:t xml:space="preserve"> исполнительного органа, лица, исполняющего функции единоличного исполнительного органа участника такого аукциона (рекомендуется заполнить по форме, указанной  в Приложении № 5, при этом участник аукциона вправе заполнить сведения по своей форме);</w:t>
            </w:r>
          </w:p>
          <w:p w:rsidR="009A44F1" w:rsidRPr="00853FFA" w:rsidRDefault="009A44F1" w:rsidP="008D35DB">
            <w:pPr>
              <w:autoSpaceDE w:val="0"/>
              <w:autoSpaceDN w:val="0"/>
              <w:adjustRightInd w:val="0"/>
              <w:spacing w:after="0"/>
              <w:ind w:firstLine="540"/>
            </w:pPr>
            <w:r>
              <w:t xml:space="preserve">а также декларация о соответствии участника такого аукциона требованиям, установленным </w:t>
            </w:r>
            <w:hyperlink r:id="rId31" w:history="1">
              <w:r>
                <w:rPr>
                  <w:rStyle w:val="a3"/>
                  <w:rFonts w:eastAsiaTheme="majorEastAsia"/>
                </w:rPr>
                <w:t>пунктами 2</w:t>
              </w:r>
            </w:hyperlink>
            <w:r>
              <w:t xml:space="preserve"> – </w:t>
            </w:r>
            <w:hyperlink r:id="rId32" w:history="1">
              <w:r>
                <w:rPr>
                  <w:rStyle w:val="a3"/>
                  <w:rFonts w:eastAsiaTheme="majorEastAsia"/>
                </w:rPr>
                <w:t>7</w:t>
              </w:r>
            </w:hyperlink>
            <w:r>
              <w:t xml:space="preserve"> части 23 документации (рекомендуемая форма декларации указана  в Приложении № 6, при этом участник аукциона вправе заполнить декларацию по своей форме);</w:t>
            </w:r>
          </w:p>
          <w:p w:rsidR="002C7795" w:rsidRPr="00853FFA" w:rsidRDefault="00AD4F94" w:rsidP="00995522">
            <w:pPr>
              <w:autoSpaceDE w:val="0"/>
              <w:autoSpaceDN w:val="0"/>
              <w:adjustRightInd w:val="0"/>
              <w:spacing w:after="0"/>
              <w:ind w:firstLine="539"/>
              <w:rPr>
                <w:rFonts w:eastAsia="Calibri"/>
                <w:lang w:eastAsia="en-US"/>
              </w:rPr>
            </w:pPr>
            <w:proofErr w:type="gramStart"/>
            <w:r>
              <w:rPr>
                <w:lang w:eastAsia="en-US"/>
              </w:rPr>
              <w:t>2</w:t>
            </w:r>
            <w:r w:rsidR="002C7795" w:rsidRPr="00853FFA">
              <w:rPr>
                <w:lang w:eastAsia="en-US"/>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w:t>
            </w:r>
            <w:r w:rsidR="002C7795" w:rsidRPr="00853FFA">
              <w:rPr>
                <w:lang w:eastAsia="en-US"/>
              </w:rPr>
              <w:lastRenderedPageBreak/>
              <w:t>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002C7795" w:rsidRPr="00853FFA">
              <w:rPr>
                <w:lang w:eastAsia="en-US"/>
              </w:rPr>
              <w:t xml:space="preserve"> </w:t>
            </w:r>
            <w:r w:rsidR="002C7795" w:rsidRPr="00853FFA">
              <w:rPr>
                <w:rFonts w:eastAsia="Calibri"/>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2C7795" w:rsidRPr="00853FFA">
              <w:rPr>
                <w:lang w:eastAsia="en-US"/>
              </w:rPr>
              <w:t>;</w:t>
            </w:r>
          </w:p>
          <w:p w:rsidR="002C7795" w:rsidRPr="00853FFA" w:rsidRDefault="00AD4F94" w:rsidP="008D35DB">
            <w:pPr>
              <w:autoSpaceDE w:val="0"/>
              <w:autoSpaceDN w:val="0"/>
              <w:adjustRightInd w:val="0"/>
              <w:spacing w:after="0"/>
              <w:ind w:firstLine="539"/>
            </w:pPr>
            <w:proofErr w:type="gramStart"/>
            <w:r>
              <w:t>3</w:t>
            </w:r>
            <w:r w:rsidR="002C7795" w:rsidRPr="00853FFA">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2C7795" w:rsidRPr="00853FFA">
              <w:t xml:space="preserve"> контракта является крупной сделкой;</w:t>
            </w:r>
          </w:p>
          <w:p w:rsidR="002C7795" w:rsidRPr="00AD4F94" w:rsidRDefault="00AD4F94" w:rsidP="00AD4F94">
            <w:pPr>
              <w:autoSpaceDE w:val="0"/>
              <w:autoSpaceDN w:val="0"/>
              <w:adjustRightInd w:val="0"/>
              <w:spacing w:after="0"/>
              <w:ind w:firstLine="540"/>
              <w:rPr>
                <w:rFonts w:eastAsiaTheme="minorHAnsi"/>
                <w:lang w:eastAsia="en-US"/>
              </w:rPr>
            </w:pPr>
            <w:r>
              <w:t>4</w:t>
            </w:r>
            <w:r w:rsidR="002C7795" w:rsidRPr="00853FFA">
              <w:t>)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 частью 37 документации, или копии этих документов</w:t>
            </w:r>
            <w:r w:rsidR="002C7795" w:rsidRPr="00853FFA">
              <w:rPr>
                <w:rFonts w:eastAsiaTheme="minorHAnsi"/>
                <w:lang w:eastAsia="en-US"/>
              </w:rPr>
              <w:t>;</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bCs/>
                <w:lang w:eastAsia="en-US"/>
              </w:rPr>
            </w:pPr>
            <w:r w:rsidRPr="00853FFA">
              <w:rPr>
                <w:lang w:eastAsia="en-US"/>
              </w:rPr>
              <w:t>Место подачи заявок участников</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Заявка на участие в электронном аукционе направляется участником такого аукциона оператору электронной площадки</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Порядок подачи заявок участников</w:t>
            </w:r>
          </w:p>
        </w:tc>
        <w:tc>
          <w:tcPr>
            <w:tcW w:w="6238" w:type="dxa"/>
            <w:tcBorders>
              <w:top w:val="single" w:sz="4" w:space="0" w:color="auto"/>
              <w:left w:val="single" w:sz="4" w:space="0" w:color="auto"/>
              <w:bottom w:val="single" w:sz="4" w:space="0" w:color="auto"/>
              <w:right w:val="single" w:sz="4" w:space="0" w:color="auto"/>
            </w:tcBorders>
            <w:hideMark/>
          </w:tcPr>
          <w:p w:rsidR="00F57E82" w:rsidRPr="00853FFA" w:rsidRDefault="002C7795" w:rsidP="00995522">
            <w:pPr>
              <w:autoSpaceDE w:val="0"/>
              <w:autoSpaceDN w:val="0"/>
              <w:adjustRightInd w:val="0"/>
              <w:spacing w:after="0"/>
              <w:rPr>
                <w:iCs/>
                <w:lang w:eastAsia="en-US"/>
              </w:rPr>
            </w:pPr>
            <w:r w:rsidRPr="00853FFA">
              <w:rPr>
                <w:iCs/>
                <w:lang w:eastAsia="en-US"/>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853FFA">
              <w:rPr>
                <w:lang w:eastAsia="en-US"/>
              </w:rPr>
              <w:t>частью 38 документации</w:t>
            </w:r>
            <w:r w:rsidRPr="00853FFA">
              <w:rPr>
                <w:iCs/>
                <w:lang w:eastAsia="en-US"/>
              </w:rPr>
              <w:t xml:space="preserve">. Указанные электронные </w:t>
            </w:r>
            <w:r w:rsidR="00044267">
              <w:rPr>
                <w:iCs/>
                <w:lang w:eastAsia="en-US"/>
              </w:rPr>
              <w:t>документы подаются одновременно</w:t>
            </w:r>
            <w:r w:rsidR="000C2104">
              <w:rPr>
                <w:iCs/>
                <w:lang w:eastAsia="en-US"/>
              </w:rPr>
              <w:t>.</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lang w:eastAsia="en-US"/>
              </w:rPr>
            </w:pPr>
            <w:r w:rsidRPr="00853FFA">
              <w:rPr>
                <w:lang w:eastAsia="en-US"/>
              </w:rPr>
              <w:t>Дата и время окончания подачи заявок</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F96013" w:rsidRDefault="002C7795" w:rsidP="00150616">
            <w:pPr>
              <w:autoSpaceDE w:val="0"/>
              <w:autoSpaceDN w:val="0"/>
              <w:adjustRightInd w:val="0"/>
              <w:spacing w:after="0"/>
              <w:jc w:val="left"/>
              <w:rPr>
                <w:iCs/>
                <w:lang w:eastAsia="en-US"/>
              </w:rPr>
            </w:pPr>
            <w:r w:rsidRPr="00F96013">
              <w:rPr>
                <w:iCs/>
                <w:lang w:eastAsia="en-US"/>
              </w:rPr>
              <w:t>«</w:t>
            </w:r>
            <w:r w:rsidR="00811227">
              <w:rPr>
                <w:iCs/>
                <w:lang w:eastAsia="en-US"/>
              </w:rPr>
              <w:t>2</w:t>
            </w:r>
            <w:r w:rsidR="00150616">
              <w:rPr>
                <w:iCs/>
                <w:lang w:eastAsia="en-US"/>
              </w:rPr>
              <w:t>4</w:t>
            </w:r>
            <w:r w:rsidRPr="00F96013">
              <w:rPr>
                <w:iCs/>
                <w:lang w:eastAsia="en-US"/>
              </w:rPr>
              <w:t xml:space="preserve">» </w:t>
            </w:r>
            <w:r w:rsidR="00F03003" w:rsidRPr="00F96013">
              <w:rPr>
                <w:iCs/>
                <w:lang w:eastAsia="en-US"/>
              </w:rPr>
              <w:t xml:space="preserve">   </w:t>
            </w:r>
            <w:r w:rsidR="00B51471">
              <w:rPr>
                <w:iCs/>
                <w:lang w:eastAsia="en-US"/>
              </w:rPr>
              <w:t>апреля</w:t>
            </w:r>
            <w:r w:rsidR="00F03003" w:rsidRPr="00F96013">
              <w:rPr>
                <w:iCs/>
                <w:lang w:eastAsia="en-US"/>
              </w:rPr>
              <w:t xml:space="preserve">  </w:t>
            </w:r>
            <w:r w:rsidRPr="00F96013">
              <w:rPr>
                <w:iCs/>
                <w:lang w:eastAsia="en-US"/>
              </w:rPr>
              <w:t xml:space="preserve"> 201</w:t>
            </w:r>
            <w:r w:rsidR="00525A42" w:rsidRPr="00F96013">
              <w:rPr>
                <w:iCs/>
                <w:lang w:eastAsia="en-US"/>
              </w:rPr>
              <w:t>7</w:t>
            </w:r>
            <w:r w:rsidR="00BF204D" w:rsidRPr="00F96013">
              <w:rPr>
                <w:lang w:eastAsia="en-US"/>
              </w:rPr>
              <w:t xml:space="preserve"> года  10</w:t>
            </w:r>
            <w:r w:rsidRPr="00F96013">
              <w:rPr>
                <w:lang w:eastAsia="en-US"/>
              </w:rPr>
              <w:t>-00 (время московское)</w:t>
            </w: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Информация о процедуре рассмотрения заявок и подведения итогов аукциона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AD4F94" w:rsidP="00995522">
            <w:pPr>
              <w:autoSpaceDE w:val="0"/>
              <w:autoSpaceDN w:val="0"/>
              <w:adjustRightInd w:val="0"/>
              <w:spacing w:after="0"/>
              <w:rPr>
                <w:color w:val="000000"/>
                <w:lang w:eastAsia="en-US"/>
              </w:rPr>
            </w:pPr>
            <w:r w:rsidRPr="00853FFA">
              <w:rPr>
                <w:lang w:eastAsia="en-US"/>
              </w:rPr>
              <w:t xml:space="preserve">Дата </w:t>
            </w:r>
            <w:proofErr w:type="gramStart"/>
            <w:r w:rsidRPr="00853FFA">
              <w:rPr>
                <w:lang w:eastAsia="en-US"/>
              </w:rPr>
              <w:t>окончания срока рассмотрения</w:t>
            </w:r>
            <w:r>
              <w:rPr>
                <w:lang w:eastAsia="en-US"/>
              </w:rPr>
              <w:t xml:space="preserve"> первых частей</w:t>
            </w:r>
            <w:r w:rsidRPr="00853FFA">
              <w:rPr>
                <w:lang w:eastAsia="en-US"/>
              </w:rPr>
              <w:t xml:space="preserve"> заявок</w:t>
            </w:r>
            <w:proofErr w:type="gramEnd"/>
            <w:r w:rsidRPr="00853FFA">
              <w:rPr>
                <w:lang w:eastAsia="en-US"/>
              </w:rPr>
              <w:t xml:space="preserve"> на участие в</w:t>
            </w:r>
            <w:r>
              <w:rPr>
                <w:lang w:eastAsia="en-US"/>
              </w:rPr>
              <w:t xml:space="preserve"> электронном аукционе</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F96013" w:rsidRDefault="00F96013" w:rsidP="00150616">
            <w:pPr>
              <w:autoSpaceDE w:val="0"/>
              <w:autoSpaceDN w:val="0"/>
              <w:adjustRightInd w:val="0"/>
              <w:spacing w:after="0"/>
              <w:jc w:val="left"/>
              <w:rPr>
                <w:lang w:eastAsia="en-US"/>
              </w:rPr>
            </w:pPr>
            <w:r>
              <w:rPr>
                <w:iCs/>
                <w:lang w:eastAsia="en-US"/>
              </w:rPr>
              <w:t>«</w:t>
            </w:r>
            <w:r w:rsidR="00B51471">
              <w:rPr>
                <w:iCs/>
                <w:lang w:eastAsia="en-US"/>
              </w:rPr>
              <w:t>2</w:t>
            </w:r>
            <w:r w:rsidR="00150616">
              <w:rPr>
                <w:iCs/>
                <w:lang w:eastAsia="en-US"/>
              </w:rPr>
              <w:t>4</w:t>
            </w:r>
            <w:r>
              <w:rPr>
                <w:iCs/>
                <w:lang w:eastAsia="en-US"/>
              </w:rPr>
              <w:t xml:space="preserve">»  </w:t>
            </w:r>
            <w:r w:rsidR="00B51471">
              <w:rPr>
                <w:iCs/>
                <w:lang w:eastAsia="en-US"/>
              </w:rPr>
              <w:t>апреля</w:t>
            </w:r>
            <w:r w:rsidR="00C400C0" w:rsidRPr="00F96013">
              <w:rPr>
                <w:iCs/>
                <w:lang w:eastAsia="en-US"/>
              </w:rPr>
              <w:t xml:space="preserve"> </w:t>
            </w:r>
            <w:r w:rsidR="00F03003" w:rsidRPr="00F96013">
              <w:rPr>
                <w:iCs/>
                <w:lang w:eastAsia="en-US"/>
              </w:rPr>
              <w:t xml:space="preserve">  2</w:t>
            </w:r>
            <w:r w:rsidR="00525A42" w:rsidRPr="00F96013">
              <w:rPr>
                <w:iCs/>
                <w:lang w:eastAsia="en-US"/>
              </w:rPr>
              <w:t>017</w:t>
            </w:r>
            <w:r w:rsidR="00B410CF" w:rsidRPr="00F96013">
              <w:rPr>
                <w:lang w:eastAsia="en-US"/>
              </w:rPr>
              <w:t xml:space="preserve"> года</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AD4F94" w:rsidP="00995522">
            <w:pPr>
              <w:keepNext/>
              <w:keepLines/>
              <w:widowControl w:val="0"/>
              <w:suppressLineNumbers/>
              <w:suppressAutoHyphens/>
              <w:rPr>
                <w:color w:val="000000"/>
                <w:lang w:eastAsia="en-US"/>
              </w:rPr>
            </w:pPr>
            <w:r w:rsidRPr="00853FFA">
              <w:rPr>
                <w:lang w:eastAsia="en-US"/>
              </w:rPr>
              <w:t>Дата</w:t>
            </w:r>
            <w:r>
              <w:rPr>
                <w:lang w:eastAsia="en-US"/>
              </w:rPr>
              <w:t xml:space="preserve"> начала</w:t>
            </w:r>
            <w:r w:rsidRPr="00853FFA">
              <w:rPr>
                <w:lang w:eastAsia="en-US"/>
              </w:rPr>
              <w:t xml:space="preserve"> проведения</w:t>
            </w:r>
            <w:r>
              <w:rPr>
                <w:lang w:eastAsia="en-US"/>
              </w:rPr>
              <w:t xml:space="preserve"> электронного </w:t>
            </w:r>
            <w:r w:rsidRPr="00853FFA">
              <w:rPr>
                <w:lang w:eastAsia="en-US"/>
              </w:rPr>
              <w:t xml:space="preserve"> аукциона</w:t>
            </w:r>
          </w:p>
        </w:tc>
        <w:tc>
          <w:tcPr>
            <w:tcW w:w="6238" w:type="dxa"/>
            <w:tcBorders>
              <w:top w:val="single" w:sz="4" w:space="0" w:color="auto"/>
              <w:left w:val="single" w:sz="4" w:space="0" w:color="auto"/>
              <w:bottom w:val="single" w:sz="4" w:space="0" w:color="auto"/>
              <w:right w:val="single" w:sz="4" w:space="0" w:color="auto"/>
            </w:tcBorders>
            <w:vAlign w:val="center"/>
            <w:hideMark/>
          </w:tcPr>
          <w:p w:rsidR="002C7795" w:rsidRPr="00F96013" w:rsidRDefault="005B2F70" w:rsidP="00B51471">
            <w:pPr>
              <w:autoSpaceDE w:val="0"/>
              <w:autoSpaceDN w:val="0"/>
              <w:adjustRightInd w:val="0"/>
              <w:spacing w:after="0"/>
              <w:jc w:val="left"/>
              <w:rPr>
                <w:lang w:eastAsia="en-US"/>
              </w:rPr>
            </w:pPr>
            <w:r w:rsidRPr="00F96013">
              <w:rPr>
                <w:iCs/>
                <w:lang w:eastAsia="en-US"/>
              </w:rPr>
              <w:t>«</w:t>
            </w:r>
            <w:r w:rsidR="003C754F">
              <w:rPr>
                <w:iCs/>
                <w:lang w:eastAsia="en-US"/>
              </w:rPr>
              <w:t>27</w:t>
            </w:r>
            <w:r w:rsidR="00B410CF" w:rsidRPr="00F96013">
              <w:rPr>
                <w:iCs/>
                <w:lang w:eastAsia="en-US"/>
              </w:rPr>
              <w:t xml:space="preserve">» </w:t>
            </w:r>
            <w:r w:rsidR="00C400C0" w:rsidRPr="00F96013">
              <w:rPr>
                <w:iCs/>
                <w:lang w:eastAsia="en-US"/>
              </w:rPr>
              <w:t xml:space="preserve">  </w:t>
            </w:r>
            <w:r w:rsidR="00B51471">
              <w:rPr>
                <w:iCs/>
                <w:lang w:eastAsia="en-US"/>
              </w:rPr>
              <w:t>апреля</w:t>
            </w:r>
            <w:r w:rsidR="00C400C0" w:rsidRPr="00F96013">
              <w:rPr>
                <w:iCs/>
                <w:lang w:eastAsia="en-US"/>
              </w:rPr>
              <w:t xml:space="preserve"> </w:t>
            </w:r>
            <w:r w:rsidR="00F03003" w:rsidRPr="00F96013">
              <w:rPr>
                <w:iCs/>
                <w:lang w:eastAsia="en-US"/>
              </w:rPr>
              <w:t xml:space="preserve"> </w:t>
            </w:r>
            <w:r w:rsidR="00525A42" w:rsidRPr="00F96013">
              <w:rPr>
                <w:iCs/>
                <w:lang w:eastAsia="en-US"/>
              </w:rPr>
              <w:t>2017</w:t>
            </w:r>
            <w:r w:rsidR="00B410CF" w:rsidRPr="00F96013">
              <w:rPr>
                <w:lang w:eastAsia="en-US"/>
              </w:rPr>
              <w:t xml:space="preserve"> года</w:t>
            </w:r>
            <w:r w:rsidR="000525BE">
              <w:rPr>
                <w:lang w:eastAsia="en-US"/>
              </w:rPr>
              <w:t>. Время начала проведения аукциона устанавливает оператор электронной площадки.</w:t>
            </w:r>
          </w:p>
        </w:tc>
      </w:tr>
      <w:tr w:rsidR="002C7795" w:rsidRPr="00853FFA" w:rsidTr="00995522">
        <w:tc>
          <w:tcPr>
            <w:tcW w:w="10173" w:type="dxa"/>
            <w:gridSpan w:val="3"/>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jc w:val="center"/>
              <w:rPr>
                <w:i/>
                <w:lang w:eastAsia="en-US"/>
              </w:rPr>
            </w:pPr>
            <w:r w:rsidRPr="00853FFA">
              <w:rPr>
                <w:b/>
                <w:i/>
                <w:lang w:eastAsia="en-US"/>
              </w:rPr>
              <w:t>Информация о предоставлении разъяснений документации</w:t>
            </w:r>
          </w:p>
        </w:tc>
      </w:tr>
      <w:tr w:rsidR="002C7795" w:rsidRPr="00853FFA" w:rsidTr="00995522">
        <w:tc>
          <w:tcPr>
            <w:tcW w:w="959" w:type="dxa"/>
            <w:tcBorders>
              <w:top w:val="single" w:sz="4" w:space="0" w:color="auto"/>
              <w:left w:val="single" w:sz="4" w:space="0" w:color="auto"/>
              <w:bottom w:val="single" w:sz="4" w:space="0" w:color="auto"/>
              <w:right w:val="single" w:sz="4" w:space="0" w:color="auto"/>
            </w:tcBorders>
          </w:tcPr>
          <w:p w:rsidR="002C7795" w:rsidRPr="00853FFA" w:rsidRDefault="002C7795" w:rsidP="00995522">
            <w:pPr>
              <w:pStyle w:val="af9"/>
              <w:numPr>
                <w:ilvl w:val="0"/>
                <w:numId w:val="1"/>
              </w:numPr>
              <w:tabs>
                <w:tab w:val="left" w:pos="426"/>
              </w:tabs>
              <w:ind w:left="0" w:right="317" w:firstLine="0"/>
              <w:jc w:val="center"/>
              <w:rPr>
                <w:b/>
                <w:bCs/>
                <w:color w:val="000000"/>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2C7795" w:rsidRPr="00853FFA" w:rsidRDefault="002C7795" w:rsidP="00995522">
            <w:pPr>
              <w:autoSpaceDE w:val="0"/>
              <w:autoSpaceDN w:val="0"/>
              <w:adjustRightInd w:val="0"/>
              <w:spacing w:after="0"/>
              <w:rPr>
                <w:bCs/>
                <w:iCs/>
                <w:lang w:eastAsia="en-US"/>
              </w:rPr>
            </w:pPr>
            <w:r w:rsidRPr="00853FFA">
              <w:rPr>
                <w:bCs/>
                <w:iCs/>
                <w:lang w:eastAsia="en-US"/>
              </w:rPr>
              <w:t>Порядок, даты начала и окончания срока предоставления участникам аукциона разъяснений положений документации об аукционе</w:t>
            </w:r>
          </w:p>
        </w:tc>
        <w:tc>
          <w:tcPr>
            <w:tcW w:w="6238" w:type="dxa"/>
            <w:tcBorders>
              <w:top w:val="single" w:sz="4" w:space="0" w:color="auto"/>
              <w:left w:val="single" w:sz="4" w:space="0" w:color="auto"/>
              <w:bottom w:val="single" w:sz="4" w:space="0" w:color="auto"/>
              <w:right w:val="single" w:sz="4" w:space="0" w:color="auto"/>
            </w:tcBorders>
            <w:hideMark/>
          </w:tcPr>
          <w:p w:rsidR="002C7795" w:rsidRPr="00853FFA" w:rsidRDefault="002C7795" w:rsidP="008D4A24">
            <w:pPr>
              <w:autoSpaceDE w:val="0"/>
              <w:autoSpaceDN w:val="0"/>
              <w:adjustRightInd w:val="0"/>
              <w:spacing w:after="0"/>
              <w:rPr>
                <w:bCs/>
              </w:rPr>
            </w:pPr>
            <w:bookmarkStart w:id="3" w:name="Par0"/>
            <w:bookmarkEnd w:id="3"/>
            <w:r w:rsidRPr="00853FFA">
              <w:rPr>
                <w:bCs/>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2C7795" w:rsidRPr="00853FFA" w:rsidRDefault="002C7795" w:rsidP="008D4A24">
            <w:pPr>
              <w:autoSpaceDE w:val="0"/>
              <w:autoSpaceDN w:val="0"/>
              <w:adjustRightInd w:val="0"/>
              <w:spacing w:after="0"/>
              <w:rPr>
                <w:bCs/>
              </w:rPr>
            </w:pPr>
            <w:r w:rsidRPr="00853FFA">
              <w:rPr>
                <w:bC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w:t>
            </w:r>
            <w:r w:rsidRPr="00853FFA">
              <w:rPr>
                <w:bCs/>
              </w:rPr>
              <w:lastRenderedPageBreak/>
              <w:t>аукциона.</w:t>
            </w:r>
          </w:p>
          <w:p w:rsidR="002C7795" w:rsidRPr="00853FFA" w:rsidRDefault="002C7795" w:rsidP="008D4A24">
            <w:pPr>
              <w:autoSpaceDE w:val="0"/>
              <w:autoSpaceDN w:val="0"/>
              <w:adjustRightInd w:val="0"/>
              <w:spacing w:after="0"/>
              <w:rPr>
                <w:bCs/>
              </w:rPr>
            </w:pPr>
            <w:r w:rsidRPr="00853FFA">
              <w:rPr>
                <w:bCs/>
              </w:rPr>
              <w:t>В течение одного часа с момента поступления указанного запроса он направляется оператором электронной площадки заказчику.</w:t>
            </w:r>
          </w:p>
          <w:p w:rsidR="002C7795" w:rsidRPr="00853FFA" w:rsidRDefault="002C7795" w:rsidP="008D4A24">
            <w:pPr>
              <w:autoSpaceDE w:val="0"/>
              <w:autoSpaceDN w:val="0"/>
              <w:adjustRightInd w:val="0"/>
              <w:spacing w:after="0"/>
              <w:rPr>
                <w:bCs/>
              </w:rPr>
            </w:pPr>
            <w:r w:rsidRPr="00853FFA">
              <w:rPr>
                <w:bCs/>
              </w:rPr>
              <w:t xml:space="preserve">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53FFA">
              <w:rPr>
                <w:bCs/>
              </w:rPr>
              <w:t>позднее</w:t>
            </w:r>
            <w:proofErr w:type="gramEnd"/>
            <w:r w:rsidRPr="00853FFA">
              <w:rPr>
                <w:bCs/>
              </w:rPr>
              <w:t xml:space="preserve"> чем за три дня до даты окончания срока подачи заявок на участие в таком аукционе.</w:t>
            </w:r>
          </w:p>
          <w:p w:rsidR="002C7795" w:rsidRPr="00853FFA" w:rsidRDefault="002C7795" w:rsidP="008D4A24">
            <w:pPr>
              <w:autoSpaceDE w:val="0"/>
              <w:autoSpaceDN w:val="0"/>
              <w:adjustRightInd w:val="0"/>
              <w:spacing w:after="0"/>
              <w:rPr>
                <w:bCs/>
                <w:iCs/>
              </w:rPr>
            </w:pPr>
            <w:r w:rsidRPr="00853FFA">
              <w:rPr>
                <w:bCs/>
                <w:iCs/>
              </w:rPr>
              <w:t xml:space="preserve">Дата начала срока предоставления разъяснений </w:t>
            </w:r>
            <w:r w:rsidR="00CC64BA">
              <w:rPr>
                <w:bCs/>
                <w:iCs/>
              </w:rPr>
              <w:t>-</w:t>
            </w:r>
            <w:r w:rsidRPr="00853FFA">
              <w:rPr>
                <w:bCs/>
                <w:iCs/>
              </w:rPr>
              <w:t xml:space="preserve"> дата размещения аукциона в электронной форме:</w:t>
            </w:r>
          </w:p>
          <w:p w:rsidR="00AE7880" w:rsidRPr="00F96013" w:rsidRDefault="00F543F8" w:rsidP="008D4A24">
            <w:pPr>
              <w:autoSpaceDE w:val="0"/>
              <w:autoSpaceDN w:val="0"/>
              <w:adjustRightInd w:val="0"/>
              <w:spacing w:after="0"/>
              <w:rPr>
                <w:bCs/>
                <w:iCs/>
              </w:rPr>
            </w:pPr>
            <w:r w:rsidRPr="00F96013">
              <w:rPr>
                <w:iCs/>
                <w:lang w:eastAsia="en-US"/>
              </w:rPr>
              <w:t xml:space="preserve">« </w:t>
            </w:r>
            <w:r w:rsidR="00F03003" w:rsidRPr="00F96013">
              <w:rPr>
                <w:iCs/>
                <w:lang w:eastAsia="en-US"/>
              </w:rPr>
              <w:t xml:space="preserve"> </w:t>
            </w:r>
            <w:r w:rsidR="00150616">
              <w:rPr>
                <w:iCs/>
                <w:lang w:eastAsia="en-US"/>
              </w:rPr>
              <w:t>14</w:t>
            </w:r>
            <w:r w:rsidR="007A6536" w:rsidRPr="00F96013">
              <w:rPr>
                <w:iCs/>
                <w:lang w:eastAsia="en-US"/>
              </w:rPr>
              <w:t xml:space="preserve"> » </w:t>
            </w:r>
            <w:r w:rsidR="00F03003" w:rsidRPr="00F96013">
              <w:rPr>
                <w:iCs/>
                <w:lang w:eastAsia="en-US"/>
              </w:rPr>
              <w:t xml:space="preserve">  </w:t>
            </w:r>
            <w:r w:rsidR="00150616">
              <w:rPr>
                <w:iCs/>
                <w:lang w:eastAsia="en-US"/>
              </w:rPr>
              <w:t>апреля</w:t>
            </w:r>
            <w:r w:rsidR="00F03003" w:rsidRPr="00F96013">
              <w:rPr>
                <w:iCs/>
                <w:lang w:eastAsia="en-US"/>
              </w:rPr>
              <w:t xml:space="preserve">  </w:t>
            </w:r>
            <w:r w:rsidR="007A6536" w:rsidRPr="00F96013">
              <w:rPr>
                <w:iCs/>
                <w:lang w:eastAsia="en-US"/>
              </w:rPr>
              <w:t xml:space="preserve"> </w:t>
            </w:r>
            <w:r w:rsidR="00F96013" w:rsidRPr="00F96013">
              <w:rPr>
                <w:iCs/>
                <w:lang w:eastAsia="en-US"/>
              </w:rPr>
              <w:t>2017</w:t>
            </w:r>
            <w:r w:rsidR="00AE7880" w:rsidRPr="00F96013">
              <w:rPr>
                <w:iCs/>
                <w:lang w:eastAsia="en-US"/>
              </w:rPr>
              <w:t xml:space="preserve"> </w:t>
            </w:r>
            <w:r w:rsidR="00AE7880" w:rsidRPr="00F96013">
              <w:rPr>
                <w:lang w:eastAsia="en-US"/>
              </w:rPr>
              <w:t>года</w:t>
            </w:r>
            <w:r w:rsidR="00AE7880" w:rsidRPr="00F96013">
              <w:rPr>
                <w:bCs/>
                <w:iCs/>
              </w:rPr>
              <w:t xml:space="preserve"> </w:t>
            </w:r>
          </w:p>
          <w:p w:rsidR="002C7795" w:rsidRPr="00F96013" w:rsidRDefault="002C7795" w:rsidP="008D4A24">
            <w:pPr>
              <w:autoSpaceDE w:val="0"/>
              <w:autoSpaceDN w:val="0"/>
              <w:adjustRightInd w:val="0"/>
              <w:spacing w:after="0"/>
              <w:rPr>
                <w:bCs/>
                <w:iCs/>
              </w:rPr>
            </w:pPr>
            <w:r w:rsidRPr="00F96013">
              <w:rPr>
                <w:bCs/>
                <w:iCs/>
              </w:rPr>
              <w:t>Дата окончания срока предоставления разъяснений:</w:t>
            </w:r>
          </w:p>
          <w:p w:rsidR="002C7795" w:rsidRPr="00F96013" w:rsidRDefault="007A6536" w:rsidP="00C229B3">
            <w:pPr>
              <w:autoSpaceDE w:val="0"/>
              <w:autoSpaceDN w:val="0"/>
              <w:adjustRightInd w:val="0"/>
              <w:spacing w:after="0"/>
              <w:rPr>
                <w:lang w:eastAsia="en-US"/>
              </w:rPr>
            </w:pPr>
            <w:r w:rsidRPr="00F96013">
              <w:rPr>
                <w:iCs/>
                <w:lang w:eastAsia="en-US"/>
              </w:rPr>
              <w:t xml:space="preserve">« </w:t>
            </w:r>
            <w:r w:rsidR="00F03003" w:rsidRPr="00F96013">
              <w:rPr>
                <w:iCs/>
                <w:lang w:eastAsia="en-US"/>
              </w:rPr>
              <w:t xml:space="preserve"> </w:t>
            </w:r>
            <w:r w:rsidR="003C754F">
              <w:rPr>
                <w:iCs/>
                <w:lang w:eastAsia="en-US"/>
              </w:rPr>
              <w:t>20</w:t>
            </w:r>
            <w:r w:rsidR="00F03003" w:rsidRPr="00F96013">
              <w:rPr>
                <w:iCs/>
                <w:lang w:eastAsia="en-US"/>
              </w:rPr>
              <w:t xml:space="preserve"> </w:t>
            </w:r>
            <w:r w:rsidR="00F543F8" w:rsidRPr="00F96013">
              <w:rPr>
                <w:iCs/>
                <w:lang w:eastAsia="en-US"/>
              </w:rPr>
              <w:t xml:space="preserve"> </w:t>
            </w:r>
            <w:r w:rsidRPr="00F96013">
              <w:rPr>
                <w:iCs/>
                <w:lang w:eastAsia="en-US"/>
              </w:rPr>
              <w:t>»</w:t>
            </w:r>
            <w:r w:rsidR="00F543F8" w:rsidRPr="00F96013">
              <w:rPr>
                <w:iCs/>
                <w:lang w:eastAsia="en-US"/>
              </w:rPr>
              <w:t xml:space="preserve"> </w:t>
            </w:r>
            <w:r w:rsidR="00342B39" w:rsidRPr="00F96013">
              <w:rPr>
                <w:iCs/>
                <w:lang w:eastAsia="en-US"/>
              </w:rPr>
              <w:t xml:space="preserve"> </w:t>
            </w:r>
            <w:r w:rsidR="00150616">
              <w:rPr>
                <w:iCs/>
                <w:lang w:eastAsia="en-US"/>
              </w:rPr>
              <w:t>апреля</w:t>
            </w:r>
            <w:r w:rsidR="00342B39" w:rsidRPr="00F96013">
              <w:rPr>
                <w:iCs/>
                <w:lang w:eastAsia="en-US"/>
              </w:rPr>
              <w:t xml:space="preserve">  </w:t>
            </w:r>
            <w:r w:rsidR="00776202" w:rsidRPr="00F96013">
              <w:rPr>
                <w:iCs/>
                <w:lang w:eastAsia="en-US"/>
              </w:rPr>
              <w:t>2017</w:t>
            </w:r>
            <w:r w:rsidR="00AE7880" w:rsidRPr="00F96013">
              <w:rPr>
                <w:iCs/>
                <w:lang w:eastAsia="en-US"/>
              </w:rPr>
              <w:t xml:space="preserve"> </w:t>
            </w:r>
            <w:r w:rsidR="00AE7880" w:rsidRPr="00F96013">
              <w:rPr>
                <w:lang w:eastAsia="en-US"/>
              </w:rPr>
              <w:t>года</w:t>
            </w:r>
          </w:p>
          <w:p w:rsidR="00C229B3" w:rsidRPr="00853FFA" w:rsidRDefault="00C229B3" w:rsidP="00C229B3">
            <w:pPr>
              <w:autoSpaceDE w:val="0"/>
              <w:autoSpaceDN w:val="0"/>
              <w:adjustRightInd w:val="0"/>
              <w:spacing w:after="0"/>
              <w:rPr>
                <w:bCs/>
                <w:iCs/>
              </w:rPr>
            </w:pPr>
          </w:p>
        </w:tc>
      </w:tr>
    </w:tbl>
    <w:p w:rsidR="00533C2A" w:rsidRPr="00853FFA" w:rsidRDefault="00533C2A" w:rsidP="00D13E3B">
      <w:pPr>
        <w:autoSpaceDE w:val="0"/>
        <w:autoSpaceDN w:val="0"/>
        <w:adjustRightInd w:val="0"/>
        <w:spacing w:after="0"/>
        <w:jc w:val="left"/>
        <w:rPr>
          <w:bCs/>
          <w:iCs/>
        </w:rPr>
      </w:pPr>
    </w:p>
    <w:p w:rsidR="00995522" w:rsidRPr="00853FFA" w:rsidRDefault="00995522" w:rsidP="00D13E3B">
      <w:pPr>
        <w:spacing w:after="0"/>
        <w:jc w:val="left"/>
        <w:rPr>
          <w:b/>
          <w:bCs/>
          <w:color w:val="000000"/>
        </w:rPr>
        <w:sectPr w:rsidR="00995522" w:rsidRPr="00853FFA" w:rsidSect="00F90C50">
          <w:headerReference w:type="default" r:id="rId33"/>
          <w:headerReference w:type="first" r:id="rId34"/>
          <w:pgSz w:w="11906" w:h="16838"/>
          <w:pgMar w:top="1134" w:right="1134" w:bottom="1134" w:left="1134" w:header="709" w:footer="709" w:gutter="0"/>
          <w:cols w:space="720"/>
          <w:titlePg/>
          <w:docGrid w:linePitch="326"/>
        </w:sectPr>
      </w:pPr>
    </w:p>
    <w:p w:rsidR="00C229B3" w:rsidRPr="00853FFA" w:rsidRDefault="00C229B3" w:rsidP="00C229B3">
      <w:pPr>
        <w:pStyle w:val="ConsPlusNormal0"/>
        <w:widowControl/>
        <w:tabs>
          <w:tab w:val="left" w:pos="360"/>
        </w:tabs>
        <w:spacing w:before="120"/>
        <w:ind w:firstLine="0"/>
        <w:jc w:val="right"/>
        <w:rPr>
          <w:rFonts w:ascii="Times New Roman" w:hAnsi="Times New Roman" w:cs="Times New Roman"/>
          <w:bCs/>
          <w:color w:val="000000"/>
          <w:sz w:val="24"/>
          <w:szCs w:val="24"/>
        </w:rPr>
      </w:pPr>
      <w:r w:rsidRPr="00853FFA">
        <w:rPr>
          <w:rFonts w:ascii="Times New Roman" w:hAnsi="Times New Roman" w:cs="Times New Roman"/>
          <w:bCs/>
          <w:color w:val="000000"/>
          <w:sz w:val="24"/>
          <w:szCs w:val="24"/>
        </w:rPr>
        <w:lastRenderedPageBreak/>
        <w:t>Приложение № 1 к документации</w:t>
      </w:r>
    </w:p>
    <w:p w:rsidR="002D29DC" w:rsidRDefault="002D29DC" w:rsidP="00C229B3">
      <w:pPr>
        <w:pStyle w:val="ConsPlusNormal0"/>
        <w:widowControl/>
        <w:tabs>
          <w:tab w:val="left" w:pos="360"/>
        </w:tabs>
        <w:spacing w:before="120"/>
        <w:ind w:firstLine="0"/>
        <w:jc w:val="center"/>
        <w:rPr>
          <w:rFonts w:ascii="Times New Roman" w:hAnsi="Times New Roman" w:cs="Times New Roman"/>
          <w:b/>
          <w:bCs/>
          <w:color w:val="000000"/>
          <w:sz w:val="24"/>
          <w:szCs w:val="24"/>
        </w:rPr>
      </w:pPr>
    </w:p>
    <w:p w:rsidR="00C229B3" w:rsidRPr="00853FFA" w:rsidRDefault="00C229B3" w:rsidP="00C229B3">
      <w:pPr>
        <w:pStyle w:val="ConsPlusNormal0"/>
        <w:widowControl/>
        <w:tabs>
          <w:tab w:val="left" w:pos="360"/>
        </w:tabs>
        <w:spacing w:before="120"/>
        <w:ind w:firstLine="0"/>
        <w:jc w:val="center"/>
        <w:rPr>
          <w:rFonts w:ascii="Times New Roman" w:hAnsi="Times New Roman" w:cs="Times New Roman"/>
          <w:b/>
          <w:bCs/>
          <w:color w:val="000000"/>
          <w:sz w:val="24"/>
          <w:szCs w:val="24"/>
        </w:rPr>
      </w:pPr>
      <w:r w:rsidRPr="00853FFA">
        <w:rPr>
          <w:rFonts w:ascii="Times New Roman" w:hAnsi="Times New Roman" w:cs="Times New Roman"/>
          <w:b/>
          <w:bCs/>
          <w:color w:val="000000"/>
          <w:sz w:val="24"/>
          <w:szCs w:val="24"/>
        </w:rPr>
        <w:t>Наименование объекта закупки</w:t>
      </w:r>
    </w:p>
    <w:p w:rsidR="00C229B3" w:rsidRPr="00853FFA" w:rsidRDefault="00C229B3" w:rsidP="00C229B3">
      <w:pPr>
        <w:pStyle w:val="ConsPlusNormal0"/>
        <w:widowControl/>
        <w:tabs>
          <w:tab w:val="left" w:pos="360"/>
        </w:tabs>
        <w:spacing w:before="120"/>
        <w:ind w:firstLine="0"/>
        <w:jc w:val="center"/>
        <w:rPr>
          <w:rFonts w:ascii="Times New Roman" w:hAnsi="Times New Roman" w:cs="Times New Roman"/>
          <w:b/>
          <w:bCs/>
          <w:color w:val="000000"/>
          <w:sz w:val="24"/>
          <w:szCs w:val="24"/>
        </w:rPr>
      </w:pPr>
    </w:p>
    <w:tbl>
      <w:tblPr>
        <w:tblW w:w="13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076"/>
        <w:gridCol w:w="1603"/>
        <w:gridCol w:w="1375"/>
        <w:gridCol w:w="1158"/>
        <w:gridCol w:w="2098"/>
        <w:gridCol w:w="1843"/>
      </w:tblGrid>
      <w:tr w:rsidR="00EC75F4" w:rsidRPr="00853FFA" w:rsidTr="000E1A1F">
        <w:tc>
          <w:tcPr>
            <w:tcW w:w="452" w:type="dxa"/>
            <w:vAlign w:val="center"/>
          </w:tcPr>
          <w:p w:rsidR="00EC75F4" w:rsidRPr="002E7226" w:rsidRDefault="00EC75F4" w:rsidP="00CD67EF">
            <w:pPr>
              <w:pStyle w:val="ConsPlusNormal0"/>
              <w:widowControl/>
              <w:tabs>
                <w:tab w:val="left" w:pos="360"/>
              </w:tabs>
              <w:ind w:firstLine="0"/>
              <w:jc w:val="center"/>
              <w:rPr>
                <w:rFonts w:ascii="Times New Roman" w:hAnsi="Times New Roman" w:cs="Times New Roman"/>
                <w:b/>
                <w:bCs/>
                <w:color w:val="000000"/>
                <w:sz w:val="22"/>
                <w:szCs w:val="22"/>
              </w:rPr>
            </w:pPr>
            <w:r w:rsidRPr="002E7226">
              <w:rPr>
                <w:rFonts w:ascii="Times New Roman" w:hAnsi="Times New Roman" w:cs="Times New Roman"/>
                <w:b/>
                <w:bCs/>
                <w:color w:val="000000"/>
                <w:sz w:val="22"/>
                <w:szCs w:val="22"/>
              </w:rPr>
              <w:t>№</w:t>
            </w:r>
          </w:p>
        </w:tc>
        <w:tc>
          <w:tcPr>
            <w:tcW w:w="5076" w:type="dxa"/>
            <w:vAlign w:val="center"/>
          </w:tcPr>
          <w:p w:rsidR="00EC75F4" w:rsidRPr="002E7226" w:rsidRDefault="00EC75F4" w:rsidP="00CD67EF">
            <w:pPr>
              <w:pStyle w:val="ConsPlusNormal0"/>
              <w:widowControl/>
              <w:tabs>
                <w:tab w:val="left" w:pos="360"/>
              </w:tabs>
              <w:ind w:firstLine="0"/>
              <w:jc w:val="center"/>
              <w:rPr>
                <w:rFonts w:ascii="Times New Roman" w:hAnsi="Times New Roman" w:cs="Times New Roman"/>
                <w:b/>
                <w:bCs/>
                <w:color w:val="000000"/>
                <w:sz w:val="22"/>
                <w:szCs w:val="22"/>
              </w:rPr>
            </w:pPr>
            <w:r w:rsidRPr="002E7226">
              <w:rPr>
                <w:rFonts w:ascii="Times New Roman" w:hAnsi="Times New Roman" w:cs="Times New Roman"/>
                <w:b/>
                <w:bCs/>
                <w:color w:val="000000"/>
                <w:sz w:val="22"/>
                <w:szCs w:val="22"/>
              </w:rPr>
              <w:t xml:space="preserve">Наименование </w:t>
            </w:r>
          </w:p>
        </w:tc>
        <w:tc>
          <w:tcPr>
            <w:tcW w:w="1603" w:type="dxa"/>
            <w:vAlign w:val="center"/>
          </w:tcPr>
          <w:p w:rsidR="00EC75F4" w:rsidRPr="002E7226" w:rsidRDefault="00EC75F4" w:rsidP="00CD67EF">
            <w:pPr>
              <w:pStyle w:val="ConsPlusNormal0"/>
              <w:widowControl/>
              <w:tabs>
                <w:tab w:val="left" w:pos="360"/>
              </w:tabs>
              <w:ind w:firstLine="0"/>
              <w:jc w:val="center"/>
              <w:rPr>
                <w:rFonts w:ascii="Times New Roman" w:hAnsi="Times New Roman" w:cs="Times New Roman"/>
                <w:b/>
                <w:bCs/>
                <w:color w:val="000000"/>
                <w:sz w:val="22"/>
                <w:szCs w:val="22"/>
              </w:rPr>
            </w:pPr>
            <w:r w:rsidRPr="002E7226">
              <w:rPr>
                <w:rFonts w:ascii="Times New Roman" w:hAnsi="Times New Roman" w:cs="Times New Roman"/>
                <w:b/>
                <w:bCs/>
                <w:color w:val="000000"/>
                <w:sz w:val="22"/>
                <w:szCs w:val="22"/>
              </w:rPr>
              <w:t>Код по ОКПД</w:t>
            </w:r>
            <w:r>
              <w:rPr>
                <w:rFonts w:ascii="Times New Roman" w:hAnsi="Times New Roman" w:cs="Times New Roman"/>
                <w:b/>
                <w:bCs/>
                <w:color w:val="000000"/>
                <w:sz w:val="22"/>
                <w:szCs w:val="22"/>
              </w:rPr>
              <w:t>-2</w:t>
            </w:r>
          </w:p>
        </w:tc>
        <w:tc>
          <w:tcPr>
            <w:tcW w:w="1375" w:type="dxa"/>
            <w:vAlign w:val="center"/>
          </w:tcPr>
          <w:p w:rsidR="00EC75F4" w:rsidRPr="002E7226" w:rsidRDefault="00EC75F4" w:rsidP="00CD67EF">
            <w:pPr>
              <w:pStyle w:val="ConsPlusNormal0"/>
              <w:widowControl/>
              <w:tabs>
                <w:tab w:val="left" w:pos="360"/>
              </w:tabs>
              <w:ind w:firstLine="0"/>
              <w:jc w:val="center"/>
              <w:rPr>
                <w:rFonts w:ascii="Times New Roman" w:hAnsi="Times New Roman" w:cs="Times New Roman"/>
                <w:b/>
                <w:bCs/>
                <w:color w:val="000000"/>
                <w:sz w:val="22"/>
                <w:szCs w:val="22"/>
              </w:rPr>
            </w:pPr>
            <w:r w:rsidRPr="002E7226">
              <w:rPr>
                <w:rFonts w:ascii="Times New Roman" w:hAnsi="Times New Roman" w:cs="Times New Roman"/>
                <w:b/>
                <w:bCs/>
                <w:color w:val="000000"/>
                <w:sz w:val="22"/>
                <w:szCs w:val="22"/>
              </w:rPr>
              <w:t>Единица измерения</w:t>
            </w:r>
          </w:p>
        </w:tc>
        <w:tc>
          <w:tcPr>
            <w:tcW w:w="1158" w:type="dxa"/>
            <w:vAlign w:val="center"/>
          </w:tcPr>
          <w:p w:rsidR="00EC75F4" w:rsidRPr="002E7226" w:rsidRDefault="00EC75F4" w:rsidP="002D29DC">
            <w:pPr>
              <w:pStyle w:val="ConsPlusNormal0"/>
              <w:tabs>
                <w:tab w:val="left" w:pos="360"/>
              </w:tabs>
              <w:ind w:firstLine="0"/>
              <w:jc w:val="center"/>
              <w:rPr>
                <w:rFonts w:ascii="Times New Roman" w:hAnsi="Times New Roman" w:cs="Times New Roman"/>
                <w:b/>
                <w:bCs/>
                <w:color w:val="000000"/>
                <w:sz w:val="22"/>
                <w:szCs w:val="22"/>
              </w:rPr>
            </w:pPr>
            <w:r w:rsidRPr="002E7226">
              <w:rPr>
                <w:rFonts w:ascii="Times New Roman" w:hAnsi="Times New Roman" w:cs="Times New Roman"/>
                <w:b/>
                <w:bCs/>
                <w:color w:val="000000"/>
                <w:sz w:val="22"/>
                <w:szCs w:val="22"/>
              </w:rPr>
              <w:t>Кол-во</w:t>
            </w:r>
          </w:p>
        </w:tc>
        <w:tc>
          <w:tcPr>
            <w:tcW w:w="2098" w:type="dxa"/>
            <w:vAlign w:val="center"/>
          </w:tcPr>
          <w:p w:rsidR="00EC75F4" w:rsidRDefault="00EC75F4" w:rsidP="00D90263">
            <w:pPr>
              <w:pStyle w:val="ConsPlusNormal0"/>
              <w:widowControl/>
              <w:tabs>
                <w:tab w:val="left" w:pos="360"/>
              </w:tabs>
              <w:ind w:firstLine="0"/>
              <w:jc w:val="center"/>
              <w:rPr>
                <w:rFonts w:ascii="Times New Roman" w:hAnsi="Times New Roman" w:cs="Times New Roman"/>
                <w:b/>
                <w:bCs/>
                <w:sz w:val="22"/>
                <w:szCs w:val="22"/>
                <w:lang w:eastAsia="en-US"/>
              </w:rPr>
            </w:pPr>
            <w:r w:rsidRPr="002E7226">
              <w:rPr>
                <w:rFonts w:ascii="Times New Roman" w:hAnsi="Times New Roman" w:cs="Times New Roman"/>
                <w:b/>
                <w:bCs/>
                <w:sz w:val="22"/>
                <w:szCs w:val="22"/>
                <w:lang w:eastAsia="en-US"/>
              </w:rPr>
              <w:t>Начальная (максимальная)</w:t>
            </w:r>
          </w:p>
          <w:p w:rsidR="00EC75F4" w:rsidRPr="002E7226" w:rsidRDefault="00EC75F4" w:rsidP="00D90263">
            <w:pPr>
              <w:pStyle w:val="ConsPlusNormal0"/>
              <w:widowControl/>
              <w:tabs>
                <w:tab w:val="left" w:pos="360"/>
              </w:tabs>
              <w:ind w:firstLine="0"/>
              <w:jc w:val="center"/>
              <w:rPr>
                <w:rFonts w:ascii="Times New Roman" w:hAnsi="Times New Roman" w:cs="Times New Roman"/>
                <w:b/>
                <w:bCs/>
                <w:sz w:val="22"/>
                <w:szCs w:val="22"/>
                <w:lang w:eastAsia="en-US"/>
              </w:rPr>
            </w:pPr>
            <w:r w:rsidRPr="002E7226">
              <w:rPr>
                <w:rFonts w:ascii="Times New Roman" w:hAnsi="Times New Roman" w:cs="Times New Roman"/>
                <w:b/>
                <w:bCs/>
                <w:sz w:val="22"/>
                <w:szCs w:val="22"/>
                <w:lang w:eastAsia="en-US"/>
              </w:rPr>
              <w:t xml:space="preserve"> цена</w:t>
            </w:r>
          </w:p>
          <w:p w:rsidR="00EC75F4" w:rsidRPr="002E7226" w:rsidRDefault="00EC75F4" w:rsidP="00D90263">
            <w:pPr>
              <w:pStyle w:val="ConsPlusNormal0"/>
              <w:widowControl/>
              <w:tabs>
                <w:tab w:val="left" w:pos="360"/>
              </w:tabs>
              <w:ind w:firstLine="0"/>
              <w:jc w:val="center"/>
              <w:rPr>
                <w:rFonts w:ascii="Times New Roman" w:hAnsi="Times New Roman" w:cs="Times New Roman"/>
                <w:b/>
                <w:bCs/>
                <w:sz w:val="22"/>
                <w:szCs w:val="22"/>
                <w:lang w:eastAsia="en-US"/>
              </w:rPr>
            </w:pPr>
            <w:r w:rsidRPr="002E7226">
              <w:rPr>
                <w:rFonts w:ascii="Times New Roman" w:hAnsi="Times New Roman" w:cs="Times New Roman"/>
                <w:b/>
                <w:bCs/>
                <w:sz w:val="22"/>
                <w:szCs w:val="22"/>
                <w:lang w:eastAsia="en-US"/>
              </w:rPr>
              <w:t xml:space="preserve"> за ед. изм., руб.</w:t>
            </w:r>
          </w:p>
          <w:p w:rsidR="00EC75F4" w:rsidRPr="002E7226" w:rsidRDefault="00EC75F4" w:rsidP="00D90263">
            <w:pPr>
              <w:pStyle w:val="ConsPlusNormal0"/>
              <w:widowControl/>
              <w:tabs>
                <w:tab w:val="left" w:pos="360"/>
              </w:tabs>
              <w:ind w:firstLine="0"/>
              <w:jc w:val="center"/>
              <w:rPr>
                <w:rFonts w:ascii="Times New Roman" w:hAnsi="Times New Roman" w:cs="Times New Roman"/>
                <w:bCs/>
                <w:i/>
                <w:sz w:val="22"/>
                <w:szCs w:val="22"/>
                <w:lang w:eastAsia="en-US"/>
              </w:rPr>
            </w:pPr>
          </w:p>
        </w:tc>
        <w:tc>
          <w:tcPr>
            <w:tcW w:w="1843" w:type="dxa"/>
            <w:vAlign w:val="center"/>
          </w:tcPr>
          <w:p w:rsidR="00EC75F4" w:rsidRPr="002E7226" w:rsidRDefault="00EC75F4" w:rsidP="00D90263">
            <w:pPr>
              <w:pStyle w:val="ConsPlusNormal0"/>
              <w:widowControl/>
              <w:tabs>
                <w:tab w:val="left" w:pos="360"/>
              </w:tabs>
              <w:ind w:firstLine="0"/>
              <w:jc w:val="center"/>
              <w:rPr>
                <w:rFonts w:ascii="Times New Roman" w:hAnsi="Times New Roman" w:cs="Times New Roman"/>
                <w:b/>
                <w:bCs/>
                <w:sz w:val="22"/>
                <w:szCs w:val="22"/>
                <w:lang w:eastAsia="en-US"/>
              </w:rPr>
            </w:pPr>
            <w:r w:rsidRPr="002E7226">
              <w:rPr>
                <w:rFonts w:ascii="Times New Roman" w:hAnsi="Times New Roman" w:cs="Times New Roman"/>
                <w:b/>
                <w:bCs/>
                <w:sz w:val="22"/>
                <w:szCs w:val="22"/>
                <w:lang w:eastAsia="en-US"/>
              </w:rPr>
              <w:t>Начальная (максимальная) цена контракта, руб.</w:t>
            </w:r>
          </w:p>
        </w:tc>
      </w:tr>
      <w:tr w:rsidR="00EC75F4" w:rsidRPr="00853FFA" w:rsidTr="000E1A1F">
        <w:tc>
          <w:tcPr>
            <w:tcW w:w="452" w:type="dxa"/>
            <w:vAlign w:val="center"/>
          </w:tcPr>
          <w:p w:rsidR="00EC75F4" w:rsidRPr="002E7226" w:rsidRDefault="00EC75F4" w:rsidP="00686669">
            <w:pPr>
              <w:pStyle w:val="ConsPlusNormal0"/>
              <w:widowControl/>
              <w:tabs>
                <w:tab w:val="left" w:pos="360"/>
              </w:tabs>
              <w:ind w:firstLine="0"/>
              <w:jc w:val="center"/>
              <w:rPr>
                <w:rFonts w:ascii="Times New Roman" w:hAnsi="Times New Roman" w:cs="Times New Roman"/>
                <w:bCs/>
                <w:color w:val="000000"/>
                <w:sz w:val="22"/>
                <w:szCs w:val="22"/>
              </w:rPr>
            </w:pPr>
            <w:r w:rsidRPr="002E7226">
              <w:rPr>
                <w:rFonts w:ascii="Times New Roman" w:hAnsi="Times New Roman" w:cs="Times New Roman"/>
                <w:bCs/>
                <w:color w:val="000000"/>
                <w:sz w:val="22"/>
                <w:szCs w:val="22"/>
              </w:rPr>
              <w:t>1.</w:t>
            </w:r>
          </w:p>
        </w:tc>
        <w:tc>
          <w:tcPr>
            <w:tcW w:w="5076" w:type="dxa"/>
          </w:tcPr>
          <w:p w:rsidR="00E9499D" w:rsidRPr="00F96013" w:rsidRDefault="00D80C56" w:rsidP="008A34D7">
            <w:pPr>
              <w:spacing w:after="0"/>
              <w:jc w:val="left"/>
            </w:pPr>
            <w:r w:rsidRPr="00D80C56">
              <w:t>Выполнение работ по ремонту асфальтобетонного покрытия проезжей части ул. Малых (участке от пересечения с ул. Стрелецкая Набережная до пл. Добролюбова)</w:t>
            </w:r>
          </w:p>
        </w:tc>
        <w:tc>
          <w:tcPr>
            <w:tcW w:w="1603" w:type="dxa"/>
            <w:vAlign w:val="center"/>
          </w:tcPr>
          <w:p w:rsidR="00EC75F4" w:rsidRPr="00F96013" w:rsidRDefault="00D80C56" w:rsidP="00951156">
            <w:pPr>
              <w:pStyle w:val="ConsPlusNormal0"/>
              <w:widowControl/>
              <w:tabs>
                <w:tab w:val="left" w:pos="360"/>
              </w:tabs>
              <w:ind w:firstLine="0"/>
              <w:jc w:val="center"/>
              <w:rPr>
                <w:rFonts w:ascii="Times New Roman" w:hAnsi="Times New Roman" w:cs="Times New Roman"/>
                <w:bCs/>
                <w:sz w:val="24"/>
                <w:szCs w:val="24"/>
              </w:rPr>
            </w:pPr>
            <w:r>
              <w:rPr>
                <w:rFonts w:ascii="Tahoma" w:hAnsi="Tahoma" w:cs="Tahoma"/>
                <w:sz w:val="21"/>
                <w:szCs w:val="21"/>
              </w:rPr>
              <w:t>42.11.20.000</w:t>
            </w:r>
          </w:p>
        </w:tc>
        <w:tc>
          <w:tcPr>
            <w:tcW w:w="1375" w:type="dxa"/>
            <w:vAlign w:val="center"/>
          </w:tcPr>
          <w:p w:rsidR="00EC75F4" w:rsidRPr="002E7226" w:rsidRDefault="00F66007" w:rsidP="00951156">
            <w:pPr>
              <w:pStyle w:val="ConsPlusNormal0"/>
              <w:widowControl/>
              <w:tabs>
                <w:tab w:val="left" w:pos="360"/>
              </w:tabs>
              <w:ind w:firstLine="0"/>
              <w:jc w:val="center"/>
              <w:rPr>
                <w:rFonts w:ascii="Times New Roman" w:hAnsi="Times New Roman" w:cs="Times New Roman"/>
                <w:bCs/>
                <w:color w:val="000000"/>
                <w:sz w:val="22"/>
                <w:szCs w:val="22"/>
              </w:rPr>
            </w:pPr>
            <w:proofErr w:type="spellStart"/>
            <w:r>
              <w:rPr>
                <w:rFonts w:ascii="Times New Roman" w:hAnsi="Times New Roman" w:cs="Times New Roman"/>
                <w:bCs/>
                <w:color w:val="000000"/>
                <w:sz w:val="22"/>
                <w:szCs w:val="22"/>
              </w:rPr>
              <w:t>усл</w:t>
            </w:r>
            <w:proofErr w:type="spellEnd"/>
            <w:r>
              <w:rPr>
                <w:rFonts w:ascii="Times New Roman" w:hAnsi="Times New Roman" w:cs="Times New Roman"/>
                <w:bCs/>
                <w:color w:val="000000"/>
                <w:sz w:val="22"/>
                <w:szCs w:val="22"/>
              </w:rPr>
              <w:t>. ед.</w:t>
            </w:r>
          </w:p>
        </w:tc>
        <w:tc>
          <w:tcPr>
            <w:tcW w:w="1158" w:type="dxa"/>
            <w:vAlign w:val="center"/>
          </w:tcPr>
          <w:p w:rsidR="00EC75F4" w:rsidRPr="002E7226" w:rsidRDefault="00EC75F4" w:rsidP="002D29DC">
            <w:pPr>
              <w:pStyle w:val="ConsPlusNormal0"/>
              <w:tabs>
                <w:tab w:val="left" w:pos="360"/>
              </w:tabs>
              <w:ind w:firstLine="0"/>
              <w:jc w:val="center"/>
              <w:rPr>
                <w:rFonts w:ascii="Times New Roman" w:hAnsi="Times New Roman" w:cs="Times New Roman"/>
                <w:bCs/>
                <w:i/>
                <w:color w:val="000000"/>
                <w:sz w:val="22"/>
                <w:szCs w:val="22"/>
              </w:rPr>
            </w:pPr>
            <w:r w:rsidRPr="002E7226">
              <w:rPr>
                <w:rFonts w:ascii="Times New Roman" w:hAnsi="Times New Roman" w:cs="Times New Roman"/>
                <w:bCs/>
                <w:color w:val="000000"/>
                <w:sz w:val="22"/>
                <w:szCs w:val="22"/>
              </w:rPr>
              <w:t>1</w:t>
            </w:r>
          </w:p>
        </w:tc>
        <w:tc>
          <w:tcPr>
            <w:tcW w:w="2098" w:type="dxa"/>
            <w:vAlign w:val="center"/>
          </w:tcPr>
          <w:p w:rsidR="00EC75F4" w:rsidRPr="00F96013" w:rsidRDefault="00D80C56" w:rsidP="00811227">
            <w:pPr>
              <w:pStyle w:val="ConsPlusNormal0"/>
              <w:widowControl/>
              <w:tabs>
                <w:tab w:val="left" w:pos="360"/>
              </w:tabs>
              <w:ind w:firstLine="0"/>
              <w:jc w:val="center"/>
              <w:rPr>
                <w:rFonts w:ascii="Times New Roman" w:hAnsi="Times New Roman" w:cs="Times New Roman"/>
                <w:bCs/>
                <w:sz w:val="22"/>
                <w:szCs w:val="22"/>
              </w:rPr>
            </w:pPr>
            <w:r>
              <w:rPr>
                <w:rFonts w:ascii="Times New Roman" w:hAnsi="Times New Roman" w:cs="Times New Roman"/>
                <w:bCs/>
                <w:sz w:val="22"/>
                <w:szCs w:val="22"/>
              </w:rPr>
              <w:t>403 497</w:t>
            </w:r>
            <w:r w:rsidR="00F66007" w:rsidRPr="00F96013">
              <w:rPr>
                <w:rFonts w:ascii="Times New Roman" w:hAnsi="Times New Roman" w:cs="Times New Roman"/>
                <w:bCs/>
                <w:sz w:val="22"/>
                <w:szCs w:val="22"/>
              </w:rPr>
              <w:t>,00</w:t>
            </w:r>
          </w:p>
        </w:tc>
        <w:tc>
          <w:tcPr>
            <w:tcW w:w="1843" w:type="dxa"/>
            <w:vAlign w:val="center"/>
          </w:tcPr>
          <w:p w:rsidR="00EC75F4" w:rsidRPr="00F96013" w:rsidRDefault="00D80C56" w:rsidP="00811227">
            <w:pPr>
              <w:pStyle w:val="ConsPlusNormal0"/>
              <w:widowControl/>
              <w:tabs>
                <w:tab w:val="left" w:pos="360"/>
              </w:tabs>
              <w:ind w:firstLine="0"/>
              <w:jc w:val="center"/>
              <w:rPr>
                <w:rFonts w:ascii="Times New Roman" w:hAnsi="Times New Roman" w:cs="Times New Roman"/>
                <w:bCs/>
                <w:sz w:val="22"/>
                <w:szCs w:val="22"/>
              </w:rPr>
            </w:pPr>
            <w:r w:rsidRPr="00D80C56">
              <w:rPr>
                <w:rFonts w:ascii="Times New Roman" w:hAnsi="Times New Roman" w:cs="Times New Roman"/>
                <w:bCs/>
                <w:sz w:val="22"/>
                <w:szCs w:val="22"/>
              </w:rPr>
              <w:t>403 497,00</w:t>
            </w:r>
          </w:p>
        </w:tc>
      </w:tr>
    </w:tbl>
    <w:p w:rsidR="00CD67EF" w:rsidRPr="00853FFA" w:rsidRDefault="00CD67EF" w:rsidP="002E7226">
      <w:pPr>
        <w:spacing w:after="0"/>
        <w:jc w:val="right"/>
        <w:rPr>
          <w:b/>
          <w:bCs/>
          <w:color w:val="000000"/>
        </w:rPr>
        <w:sectPr w:rsidR="00CD67EF" w:rsidRPr="00853FFA" w:rsidSect="00CD67EF">
          <w:pgSz w:w="15840" w:h="12240" w:orient="landscape"/>
          <w:pgMar w:top="1559" w:right="567" w:bottom="758" w:left="426" w:header="720" w:footer="720" w:gutter="0"/>
          <w:cols w:space="720"/>
          <w:noEndnote/>
          <w:docGrid w:linePitch="299"/>
        </w:sectPr>
      </w:pPr>
    </w:p>
    <w:p w:rsidR="00C229B3" w:rsidRPr="00853FFA" w:rsidRDefault="00C229B3" w:rsidP="000E1A1F">
      <w:pPr>
        <w:pStyle w:val="ConsPlusNormal0"/>
        <w:widowControl/>
        <w:tabs>
          <w:tab w:val="left" w:pos="360"/>
        </w:tabs>
        <w:spacing w:before="120"/>
        <w:ind w:firstLine="0"/>
        <w:jc w:val="right"/>
        <w:rPr>
          <w:rFonts w:ascii="Times New Roman" w:hAnsi="Times New Roman" w:cs="Times New Roman"/>
          <w:bCs/>
          <w:color w:val="000000"/>
          <w:sz w:val="24"/>
          <w:szCs w:val="24"/>
        </w:rPr>
      </w:pPr>
      <w:r w:rsidRPr="00853FFA">
        <w:rPr>
          <w:rFonts w:ascii="Times New Roman" w:hAnsi="Times New Roman" w:cs="Times New Roman"/>
          <w:bCs/>
          <w:color w:val="000000"/>
          <w:sz w:val="24"/>
          <w:szCs w:val="24"/>
        </w:rPr>
        <w:lastRenderedPageBreak/>
        <w:t xml:space="preserve">Приложение № 2 </w:t>
      </w:r>
      <w:r w:rsidR="00EE43F5" w:rsidRPr="00853FFA">
        <w:rPr>
          <w:rFonts w:ascii="Times New Roman" w:hAnsi="Times New Roman" w:cs="Times New Roman"/>
          <w:bCs/>
          <w:color w:val="000000"/>
          <w:sz w:val="24"/>
          <w:szCs w:val="24"/>
        </w:rPr>
        <w:t>к документации</w:t>
      </w:r>
    </w:p>
    <w:p w:rsidR="00C229B3" w:rsidRPr="00853FFA" w:rsidRDefault="00C229B3" w:rsidP="00C229B3">
      <w:pPr>
        <w:pStyle w:val="ConsPlusNormal0"/>
        <w:widowControl/>
        <w:tabs>
          <w:tab w:val="left" w:pos="360"/>
        </w:tabs>
        <w:spacing w:before="120"/>
        <w:ind w:firstLine="0"/>
        <w:jc w:val="center"/>
        <w:rPr>
          <w:rFonts w:ascii="Times New Roman" w:hAnsi="Times New Roman" w:cs="Times New Roman"/>
          <w:b/>
          <w:bCs/>
          <w:color w:val="000000"/>
          <w:sz w:val="24"/>
          <w:szCs w:val="24"/>
        </w:rPr>
      </w:pPr>
      <w:r w:rsidRPr="00853FFA">
        <w:rPr>
          <w:rFonts w:ascii="Times New Roman" w:hAnsi="Times New Roman" w:cs="Times New Roman"/>
          <w:b/>
          <w:bCs/>
          <w:color w:val="000000"/>
          <w:sz w:val="24"/>
          <w:szCs w:val="24"/>
        </w:rPr>
        <w:t>Описание объекта закупки</w:t>
      </w:r>
    </w:p>
    <w:p w:rsidR="00EE43F5" w:rsidRPr="00853FFA" w:rsidRDefault="00EE43F5" w:rsidP="00C229B3">
      <w:pPr>
        <w:pStyle w:val="ConsPlusNormal0"/>
        <w:widowControl/>
        <w:tabs>
          <w:tab w:val="left" w:pos="360"/>
        </w:tabs>
        <w:spacing w:before="120"/>
        <w:ind w:firstLine="0"/>
        <w:jc w:val="center"/>
        <w:rPr>
          <w:rFonts w:ascii="Times New Roman" w:hAnsi="Times New Roman" w:cs="Times New Roman"/>
          <w:b/>
          <w:bCs/>
          <w:color w:val="000000"/>
          <w:sz w:val="24"/>
          <w:szCs w:val="24"/>
        </w:rPr>
      </w:pPr>
    </w:p>
    <w:tbl>
      <w:tblPr>
        <w:tblW w:w="1431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4"/>
        <w:gridCol w:w="6379"/>
        <w:gridCol w:w="2976"/>
      </w:tblGrid>
      <w:tr w:rsidR="00C229B3" w:rsidRPr="00853FFA" w:rsidTr="000E47E5">
        <w:trPr>
          <w:trHeight w:val="1343"/>
        </w:trPr>
        <w:tc>
          <w:tcPr>
            <w:tcW w:w="567" w:type="dxa"/>
            <w:shd w:val="clear" w:color="auto" w:fill="auto"/>
            <w:tcMar>
              <w:left w:w="28" w:type="dxa"/>
              <w:right w:w="28" w:type="dxa"/>
            </w:tcMar>
            <w:vAlign w:val="center"/>
          </w:tcPr>
          <w:p w:rsidR="00C229B3" w:rsidRPr="00853FFA" w:rsidRDefault="00C229B3" w:rsidP="00CD67EF">
            <w:pPr>
              <w:suppressAutoHyphens/>
              <w:autoSpaceDE w:val="0"/>
              <w:snapToGrid w:val="0"/>
              <w:jc w:val="center"/>
              <w:rPr>
                <w:rFonts w:eastAsia="Arial"/>
                <w:b/>
                <w:kern w:val="1"/>
                <w:sz w:val="20"/>
                <w:szCs w:val="20"/>
                <w:lang w:eastAsia="ar-SA"/>
              </w:rPr>
            </w:pPr>
            <w:r w:rsidRPr="00853FFA">
              <w:rPr>
                <w:rFonts w:eastAsia="Arial"/>
                <w:b/>
                <w:kern w:val="1"/>
                <w:sz w:val="20"/>
                <w:szCs w:val="20"/>
                <w:lang w:eastAsia="ar-SA"/>
              </w:rPr>
              <w:t xml:space="preserve">№ </w:t>
            </w:r>
            <w:proofErr w:type="gramStart"/>
            <w:r w:rsidRPr="00853FFA">
              <w:rPr>
                <w:rFonts w:eastAsia="Arial"/>
                <w:b/>
                <w:kern w:val="1"/>
                <w:sz w:val="20"/>
                <w:szCs w:val="20"/>
                <w:lang w:eastAsia="ar-SA"/>
              </w:rPr>
              <w:t>п</w:t>
            </w:r>
            <w:proofErr w:type="gramEnd"/>
            <w:r w:rsidRPr="00853FFA">
              <w:rPr>
                <w:rFonts w:eastAsia="Arial"/>
                <w:b/>
                <w:kern w:val="1"/>
                <w:sz w:val="20"/>
                <w:szCs w:val="20"/>
                <w:lang w:eastAsia="ar-SA"/>
              </w:rPr>
              <w:t>/п</w:t>
            </w:r>
          </w:p>
        </w:tc>
        <w:tc>
          <w:tcPr>
            <w:tcW w:w="4394" w:type="dxa"/>
            <w:shd w:val="clear" w:color="auto" w:fill="auto"/>
            <w:tcMar>
              <w:left w:w="28" w:type="dxa"/>
              <w:right w:w="28" w:type="dxa"/>
            </w:tcMar>
            <w:vAlign w:val="center"/>
          </w:tcPr>
          <w:p w:rsidR="00C229B3" w:rsidRPr="00853FFA" w:rsidRDefault="00C229B3" w:rsidP="00CD67EF">
            <w:pPr>
              <w:jc w:val="center"/>
              <w:rPr>
                <w:b/>
                <w:sz w:val="20"/>
                <w:szCs w:val="20"/>
              </w:rPr>
            </w:pPr>
            <w:r w:rsidRPr="00853FFA">
              <w:rPr>
                <w:b/>
                <w:sz w:val="20"/>
                <w:szCs w:val="20"/>
              </w:rPr>
              <w:t>Наименование работы</w:t>
            </w:r>
          </w:p>
        </w:tc>
        <w:tc>
          <w:tcPr>
            <w:tcW w:w="6379" w:type="dxa"/>
            <w:tcMar>
              <w:left w:w="28" w:type="dxa"/>
              <w:right w:w="28" w:type="dxa"/>
            </w:tcMar>
            <w:vAlign w:val="center"/>
          </w:tcPr>
          <w:p w:rsidR="00C229B3" w:rsidRPr="00853FFA" w:rsidRDefault="00C229B3" w:rsidP="00CD67EF">
            <w:pPr>
              <w:autoSpaceDE w:val="0"/>
              <w:autoSpaceDN w:val="0"/>
              <w:adjustRightInd w:val="0"/>
              <w:spacing w:after="0"/>
              <w:jc w:val="center"/>
              <w:rPr>
                <w:b/>
                <w:sz w:val="20"/>
                <w:szCs w:val="20"/>
              </w:rPr>
            </w:pPr>
            <w:r w:rsidRPr="00853FFA">
              <w:rPr>
                <w:b/>
                <w:sz w:val="20"/>
                <w:szCs w:val="20"/>
              </w:rPr>
              <w:t xml:space="preserve">Функциональные, технические и качественные характеристики, эксплуатационные характеристики объекта закупки </w:t>
            </w:r>
          </w:p>
        </w:tc>
        <w:tc>
          <w:tcPr>
            <w:tcW w:w="2976" w:type="dxa"/>
          </w:tcPr>
          <w:p w:rsidR="00C229B3" w:rsidRPr="00853FFA" w:rsidRDefault="00C229B3" w:rsidP="00CD67EF">
            <w:pPr>
              <w:autoSpaceDE w:val="0"/>
              <w:autoSpaceDN w:val="0"/>
              <w:adjustRightInd w:val="0"/>
              <w:spacing w:after="0"/>
              <w:jc w:val="center"/>
              <w:rPr>
                <w:b/>
                <w:bCs/>
                <w:iCs/>
                <w:sz w:val="20"/>
                <w:szCs w:val="20"/>
              </w:rPr>
            </w:pPr>
            <w:r w:rsidRPr="00853FFA">
              <w:rPr>
                <w:b/>
                <w:bCs/>
                <w:iCs/>
                <w:sz w:val="20"/>
                <w:szCs w:val="20"/>
              </w:rPr>
              <w:t>Требования к гарантийному сроку товара, работы, Товара и (или)</w:t>
            </w:r>
          </w:p>
          <w:p w:rsidR="00C229B3" w:rsidRPr="00853FFA" w:rsidRDefault="00C229B3" w:rsidP="00CD67EF">
            <w:pPr>
              <w:autoSpaceDE w:val="0"/>
              <w:autoSpaceDN w:val="0"/>
              <w:adjustRightInd w:val="0"/>
              <w:spacing w:after="0"/>
              <w:jc w:val="center"/>
              <w:rPr>
                <w:b/>
                <w:bCs/>
                <w:iCs/>
                <w:sz w:val="20"/>
                <w:szCs w:val="20"/>
              </w:rPr>
            </w:pPr>
            <w:r w:rsidRPr="00853FFA">
              <w:rPr>
                <w:b/>
                <w:bCs/>
                <w:iCs/>
                <w:sz w:val="20"/>
                <w:szCs w:val="20"/>
              </w:rPr>
              <w:t>объему предоставления гарантий их качества,</w:t>
            </w:r>
          </w:p>
          <w:p w:rsidR="00C229B3" w:rsidRPr="00853FFA" w:rsidRDefault="00C229B3" w:rsidP="00CD67EF">
            <w:pPr>
              <w:autoSpaceDE w:val="0"/>
              <w:autoSpaceDN w:val="0"/>
              <w:adjustRightInd w:val="0"/>
              <w:spacing w:after="0"/>
              <w:jc w:val="center"/>
              <w:rPr>
                <w:b/>
                <w:bCs/>
                <w:iCs/>
                <w:sz w:val="20"/>
                <w:szCs w:val="20"/>
              </w:rPr>
            </w:pPr>
            <w:r w:rsidRPr="00853FFA">
              <w:rPr>
                <w:b/>
                <w:bCs/>
                <w:iCs/>
                <w:sz w:val="20"/>
                <w:szCs w:val="20"/>
              </w:rPr>
              <w:t>к гарантийному обслуживанию товара,</w:t>
            </w:r>
          </w:p>
          <w:p w:rsidR="00C229B3" w:rsidRPr="00853FFA" w:rsidRDefault="00C229B3" w:rsidP="00CD67EF">
            <w:pPr>
              <w:autoSpaceDE w:val="0"/>
              <w:autoSpaceDN w:val="0"/>
              <w:adjustRightInd w:val="0"/>
              <w:spacing w:after="0"/>
              <w:jc w:val="center"/>
              <w:rPr>
                <w:b/>
                <w:bCs/>
                <w:iCs/>
                <w:sz w:val="20"/>
                <w:szCs w:val="20"/>
              </w:rPr>
            </w:pPr>
            <w:r w:rsidRPr="00853FFA">
              <w:rPr>
                <w:b/>
                <w:bCs/>
                <w:iCs/>
                <w:sz w:val="20"/>
                <w:szCs w:val="20"/>
              </w:rPr>
              <w:t>к расходам на эксплуатацию товара,</w:t>
            </w:r>
          </w:p>
          <w:p w:rsidR="00C229B3" w:rsidRPr="00853FFA" w:rsidRDefault="00C229B3" w:rsidP="00CD67EF">
            <w:pPr>
              <w:autoSpaceDE w:val="0"/>
              <w:autoSpaceDN w:val="0"/>
              <w:adjustRightInd w:val="0"/>
              <w:spacing w:after="0"/>
              <w:jc w:val="center"/>
              <w:rPr>
                <w:b/>
                <w:bCs/>
                <w:iCs/>
                <w:sz w:val="20"/>
                <w:szCs w:val="20"/>
              </w:rPr>
            </w:pPr>
            <w:r w:rsidRPr="00853FFA">
              <w:rPr>
                <w:b/>
                <w:bCs/>
                <w:iCs/>
                <w:sz w:val="20"/>
                <w:szCs w:val="20"/>
              </w:rPr>
              <w:t>к обязательности осуществления монтажа и наладки товара,</w:t>
            </w:r>
          </w:p>
          <w:p w:rsidR="00C229B3" w:rsidRPr="00853FFA" w:rsidRDefault="00C229B3" w:rsidP="00CD67EF">
            <w:pPr>
              <w:autoSpaceDE w:val="0"/>
              <w:autoSpaceDN w:val="0"/>
              <w:adjustRightInd w:val="0"/>
              <w:spacing w:after="0"/>
              <w:jc w:val="center"/>
              <w:rPr>
                <w:b/>
                <w:sz w:val="20"/>
                <w:szCs w:val="20"/>
              </w:rPr>
            </w:pPr>
            <w:r w:rsidRPr="00853FFA">
              <w:rPr>
                <w:b/>
                <w:bCs/>
                <w:iCs/>
                <w:sz w:val="20"/>
                <w:szCs w:val="20"/>
              </w:rPr>
              <w:t>к обучению лиц, осуществляющих использование и обслуживание товара</w:t>
            </w:r>
          </w:p>
        </w:tc>
      </w:tr>
      <w:tr w:rsidR="00C229B3" w:rsidRPr="00853FFA" w:rsidTr="000E47E5">
        <w:trPr>
          <w:trHeight w:val="273"/>
        </w:trPr>
        <w:tc>
          <w:tcPr>
            <w:tcW w:w="567" w:type="dxa"/>
            <w:shd w:val="clear" w:color="auto" w:fill="auto"/>
            <w:tcMar>
              <w:left w:w="28" w:type="dxa"/>
              <w:right w:w="28" w:type="dxa"/>
            </w:tcMar>
            <w:vAlign w:val="center"/>
          </w:tcPr>
          <w:p w:rsidR="00C229B3" w:rsidRPr="00853FFA" w:rsidRDefault="00C229B3" w:rsidP="00EC75F4">
            <w:pPr>
              <w:pStyle w:val="afd"/>
              <w:spacing w:after="0"/>
              <w:jc w:val="center"/>
              <w:rPr>
                <w:sz w:val="20"/>
                <w:szCs w:val="20"/>
              </w:rPr>
            </w:pPr>
            <w:r w:rsidRPr="00853FFA">
              <w:rPr>
                <w:sz w:val="20"/>
                <w:szCs w:val="20"/>
              </w:rPr>
              <w:t>1.</w:t>
            </w:r>
          </w:p>
        </w:tc>
        <w:tc>
          <w:tcPr>
            <w:tcW w:w="4394" w:type="dxa"/>
            <w:shd w:val="clear" w:color="auto" w:fill="auto"/>
            <w:tcMar>
              <w:left w:w="28" w:type="dxa"/>
              <w:right w:w="28" w:type="dxa"/>
            </w:tcMar>
          </w:tcPr>
          <w:p w:rsidR="00C229B3" w:rsidRPr="00192126" w:rsidRDefault="00D80C56" w:rsidP="005B46E1">
            <w:pPr>
              <w:pStyle w:val="afd"/>
              <w:tabs>
                <w:tab w:val="left" w:pos="255"/>
              </w:tabs>
              <w:spacing w:after="0" w:line="240" w:lineRule="auto"/>
              <w:jc w:val="left"/>
              <w:rPr>
                <w:color w:val="FF0000"/>
                <w:sz w:val="20"/>
                <w:szCs w:val="20"/>
              </w:rPr>
            </w:pPr>
            <w:r w:rsidRPr="00192126">
              <w:rPr>
                <w:sz w:val="20"/>
                <w:szCs w:val="20"/>
              </w:rPr>
              <w:t>Выполнение работ по ремонту асфальтобетонного покрытия проезжей части ул. Малых (участке от пересечения с ул. Стрелецкая Набережная до пл. Добролюбова)</w:t>
            </w:r>
          </w:p>
        </w:tc>
        <w:tc>
          <w:tcPr>
            <w:tcW w:w="6379" w:type="dxa"/>
            <w:tcMar>
              <w:left w:w="28" w:type="dxa"/>
              <w:right w:w="28" w:type="dxa"/>
            </w:tcMar>
          </w:tcPr>
          <w:p w:rsidR="00887176" w:rsidRPr="00887176" w:rsidRDefault="00887176" w:rsidP="00887176">
            <w:pPr>
              <w:pStyle w:val="Standard"/>
              <w:autoSpaceDE w:val="0"/>
              <w:jc w:val="both"/>
              <w:rPr>
                <w:rFonts w:eastAsia="Times New Roman CYR" w:cs="Times New Roman"/>
                <w:sz w:val="20"/>
                <w:szCs w:val="20"/>
                <w:lang w:val="ru-RU"/>
              </w:rPr>
            </w:pPr>
            <w:r w:rsidRPr="00DF7468">
              <w:rPr>
                <w:rFonts w:eastAsia="Times New Roman CYR" w:cs="Times New Roman"/>
                <w:sz w:val="20"/>
                <w:szCs w:val="20"/>
                <w:lang w:val="ru-RU"/>
              </w:rPr>
              <w:t xml:space="preserve">В соответствии с локальным сметным </w:t>
            </w:r>
            <w:r w:rsidRPr="00DF7468">
              <w:rPr>
                <w:rFonts w:cs="Times New Roman"/>
                <w:sz w:val="20"/>
                <w:szCs w:val="20"/>
                <w:lang w:val="ru-RU"/>
              </w:rPr>
              <w:t>расчет</w:t>
            </w:r>
            <w:r w:rsidR="00DF7468" w:rsidRPr="00DF7468">
              <w:rPr>
                <w:rFonts w:cs="Times New Roman"/>
                <w:sz w:val="20"/>
                <w:szCs w:val="20"/>
                <w:lang w:val="ru-RU"/>
              </w:rPr>
              <w:t>ом</w:t>
            </w:r>
            <w:r w:rsidRPr="00DF7468">
              <w:rPr>
                <w:rFonts w:cs="Times New Roman"/>
                <w:sz w:val="20"/>
                <w:szCs w:val="20"/>
                <w:lang w:val="ru-RU"/>
              </w:rPr>
              <w:t>*</w:t>
            </w:r>
            <w:r w:rsidR="00DF7468" w:rsidRPr="00DF7468">
              <w:rPr>
                <w:rFonts w:eastAsia="Times New Roman CYR" w:cs="Times New Roman"/>
                <w:sz w:val="20"/>
                <w:szCs w:val="20"/>
                <w:lang w:val="ru-RU"/>
              </w:rPr>
              <w:t xml:space="preserve"> </w:t>
            </w:r>
            <w:r w:rsidR="00C42B0A">
              <w:rPr>
                <w:rFonts w:eastAsia="Times New Roman CYR" w:cs="Times New Roman"/>
                <w:sz w:val="20"/>
                <w:szCs w:val="20"/>
                <w:lang w:val="ru-RU"/>
              </w:rPr>
              <w:t>(</w:t>
            </w:r>
            <w:r w:rsidR="00DF7468" w:rsidRPr="00DF7468">
              <w:rPr>
                <w:rFonts w:eastAsia="Times New Roman CYR" w:cs="Times New Roman"/>
                <w:sz w:val="20"/>
                <w:szCs w:val="20"/>
                <w:lang w:val="ru-RU"/>
              </w:rPr>
              <w:t>Приложении</w:t>
            </w:r>
            <w:r w:rsidRPr="00DF7468">
              <w:rPr>
                <w:rFonts w:eastAsia="Times New Roman CYR" w:cs="Times New Roman"/>
                <w:sz w:val="20"/>
                <w:szCs w:val="20"/>
                <w:lang w:val="ru-RU"/>
              </w:rPr>
              <w:t xml:space="preserve"> № </w:t>
            </w:r>
            <w:r w:rsidR="00881C1B" w:rsidRPr="00DF7468">
              <w:rPr>
                <w:rFonts w:eastAsia="Times New Roman CYR" w:cs="Times New Roman"/>
                <w:sz w:val="20"/>
                <w:szCs w:val="20"/>
                <w:lang w:val="ru-RU"/>
              </w:rPr>
              <w:t>2.1</w:t>
            </w:r>
            <w:r w:rsidR="00482199" w:rsidRPr="000D270C">
              <w:rPr>
                <w:rFonts w:eastAsia="Times New Roman CYR" w:cs="Times New Roman"/>
                <w:color w:val="FF0000"/>
                <w:sz w:val="20"/>
                <w:szCs w:val="20"/>
                <w:lang w:val="ru-RU"/>
              </w:rPr>
              <w:t xml:space="preserve"> </w:t>
            </w:r>
            <w:r w:rsidRPr="00887176">
              <w:rPr>
                <w:rFonts w:eastAsia="Times New Roman CYR" w:cs="Times New Roman"/>
                <w:sz w:val="20"/>
                <w:szCs w:val="20"/>
                <w:lang w:val="ru-RU"/>
              </w:rPr>
              <w:t>к документации</w:t>
            </w:r>
            <w:r w:rsidR="00C42B0A">
              <w:rPr>
                <w:rFonts w:eastAsia="Times New Roman CYR" w:cs="Times New Roman"/>
                <w:sz w:val="20"/>
                <w:szCs w:val="20"/>
                <w:lang w:val="ru-RU"/>
              </w:rPr>
              <w:t>), техническим заданием (</w:t>
            </w:r>
            <w:r w:rsidR="00E14605">
              <w:rPr>
                <w:rFonts w:eastAsia="Times New Roman CYR" w:cs="Times New Roman"/>
                <w:sz w:val="20"/>
                <w:szCs w:val="20"/>
                <w:lang w:val="ru-RU"/>
              </w:rPr>
              <w:t xml:space="preserve">Приложении </w:t>
            </w:r>
            <w:r w:rsidR="00C42B0A">
              <w:rPr>
                <w:rFonts w:eastAsia="Times New Roman CYR" w:cs="Times New Roman"/>
                <w:sz w:val="20"/>
                <w:szCs w:val="20"/>
                <w:lang w:val="ru-RU"/>
              </w:rPr>
              <w:t>№</w:t>
            </w:r>
            <w:r w:rsidR="00E14605">
              <w:rPr>
                <w:rFonts w:eastAsia="Times New Roman CYR" w:cs="Times New Roman"/>
                <w:sz w:val="20"/>
                <w:szCs w:val="20"/>
                <w:lang w:val="ru-RU"/>
              </w:rPr>
              <w:t>1 к контракту</w:t>
            </w:r>
            <w:r w:rsidR="00C42B0A">
              <w:rPr>
                <w:rFonts w:eastAsia="Times New Roman CYR" w:cs="Times New Roman"/>
                <w:sz w:val="20"/>
                <w:szCs w:val="20"/>
                <w:lang w:val="ru-RU"/>
              </w:rPr>
              <w:t>) и схемой участка (Приложение № 2.2 к документации)</w:t>
            </w:r>
            <w:r w:rsidRPr="00887176">
              <w:rPr>
                <w:rFonts w:eastAsia="Times New Roman CYR" w:cs="Times New Roman"/>
                <w:sz w:val="20"/>
                <w:szCs w:val="20"/>
                <w:lang w:val="ru-RU"/>
              </w:rPr>
              <w:t>, характеристики и показатели основных предлагаемых товаров должны соответствовать указанным в Приложении № 2 к документации.</w:t>
            </w:r>
          </w:p>
          <w:p w:rsidR="00887176" w:rsidRPr="00887176" w:rsidRDefault="00887176" w:rsidP="00887176">
            <w:pPr>
              <w:pStyle w:val="ae"/>
              <w:spacing w:after="60"/>
              <w:jc w:val="both"/>
            </w:pPr>
            <w:r w:rsidRPr="00887176">
              <w:t>Работы выполняются из материалов Подрядчика.</w:t>
            </w:r>
          </w:p>
          <w:p w:rsidR="00887176" w:rsidRPr="00887176" w:rsidRDefault="00887176" w:rsidP="00887176">
            <w:pPr>
              <w:pStyle w:val="ae"/>
              <w:spacing w:after="60"/>
              <w:jc w:val="both"/>
            </w:pPr>
            <w:r w:rsidRPr="00887176">
              <w:t>Качество работ должно соответствовать действующим в РФ требованиям технических регламентов, СНиП, СП, ГОСТ и иной нормативно-технической документации.</w:t>
            </w:r>
          </w:p>
          <w:p w:rsidR="00C229B3" w:rsidRDefault="00887176" w:rsidP="00887176">
            <w:pPr>
              <w:autoSpaceDE w:val="0"/>
              <w:autoSpaceDN w:val="0"/>
              <w:adjustRightInd w:val="0"/>
              <w:spacing w:after="0"/>
              <w:ind w:firstLine="709"/>
              <w:rPr>
                <w:sz w:val="20"/>
                <w:szCs w:val="20"/>
              </w:rPr>
            </w:pPr>
            <w:r w:rsidRPr="00887176">
              <w:rPr>
                <w:sz w:val="20"/>
                <w:szCs w:val="20"/>
              </w:rPr>
              <w:t>Материалы, конструкции, изделия, используемые при выполнении всех работ, предусмотренных Контрактом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w:t>
            </w:r>
          </w:p>
          <w:p w:rsidR="00F47010" w:rsidRDefault="00F47010" w:rsidP="00F47010">
            <w:pPr>
              <w:autoSpaceDE w:val="0"/>
              <w:autoSpaceDN w:val="0"/>
              <w:adjustRightInd w:val="0"/>
              <w:spacing w:after="0"/>
              <w:ind w:firstLine="709"/>
              <w:rPr>
                <w:color w:val="FF0000"/>
                <w:sz w:val="20"/>
                <w:szCs w:val="20"/>
              </w:rPr>
            </w:pPr>
          </w:p>
          <w:p w:rsidR="005A1E5E" w:rsidRPr="002D29DC" w:rsidRDefault="005A1E5E" w:rsidP="00887176">
            <w:pPr>
              <w:autoSpaceDE w:val="0"/>
              <w:autoSpaceDN w:val="0"/>
              <w:adjustRightInd w:val="0"/>
              <w:spacing w:after="0"/>
              <w:ind w:firstLine="709"/>
            </w:pPr>
            <w:r>
              <w:rPr>
                <w:color w:val="FF0000"/>
                <w:sz w:val="20"/>
                <w:szCs w:val="20"/>
              </w:rPr>
              <w:t xml:space="preserve"> </w:t>
            </w:r>
          </w:p>
        </w:tc>
        <w:tc>
          <w:tcPr>
            <w:tcW w:w="2976" w:type="dxa"/>
            <w:vAlign w:val="center"/>
          </w:tcPr>
          <w:p w:rsidR="00D80C56" w:rsidRPr="00C42B0A" w:rsidRDefault="00D80C56" w:rsidP="00D80C56">
            <w:pPr>
              <w:spacing w:after="0"/>
              <w:jc w:val="center"/>
              <w:rPr>
                <w:sz w:val="20"/>
                <w:szCs w:val="20"/>
              </w:rPr>
            </w:pPr>
            <w:r w:rsidRPr="00C42B0A">
              <w:rPr>
                <w:sz w:val="20"/>
                <w:szCs w:val="20"/>
              </w:rPr>
              <w:t>Гарантийн</w:t>
            </w:r>
            <w:bookmarkStart w:id="4" w:name="_GoBack"/>
            <w:bookmarkEnd w:id="4"/>
            <w:r w:rsidRPr="00C42B0A">
              <w:rPr>
                <w:sz w:val="20"/>
                <w:szCs w:val="20"/>
              </w:rPr>
              <w:t xml:space="preserve">ый срок –36 месяцев </w:t>
            </w:r>
          </w:p>
          <w:p w:rsidR="00D80C56" w:rsidRPr="00C42B0A" w:rsidRDefault="00D80C56" w:rsidP="00D80C56">
            <w:pPr>
              <w:spacing w:after="0"/>
              <w:jc w:val="center"/>
              <w:rPr>
                <w:sz w:val="20"/>
                <w:szCs w:val="20"/>
              </w:rPr>
            </w:pPr>
            <w:r w:rsidRPr="00C42B0A">
              <w:rPr>
                <w:sz w:val="20"/>
                <w:szCs w:val="20"/>
              </w:rPr>
              <w:t xml:space="preserve">с момента подписания акта сдачи-приемки </w:t>
            </w:r>
          </w:p>
          <w:p w:rsidR="00C229B3" w:rsidRPr="002D29DC" w:rsidRDefault="00D80C56" w:rsidP="00D80C56">
            <w:pPr>
              <w:spacing w:after="0"/>
              <w:jc w:val="center"/>
            </w:pPr>
            <w:r w:rsidRPr="00C42B0A">
              <w:rPr>
                <w:sz w:val="20"/>
                <w:szCs w:val="20"/>
              </w:rPr>
              <w:t>выполненных работ</w:t>
            </w:r>
          </w:p>
        </w:tc>
      </w:tr>
    </w:tbl>
    <w:p w:rsidR="003D34C5" w:rsidRDefault="00887176" w:rsidP="00F47010">
      <w:pPr>
        <w:pStyle w:val="ConsPlusNormal0"/>
        <w:widowControl/>
        <w:tabs>
          <w:tab w:val="left" w:pos="360"/>
        </w:tabs>
        <w:spacing w:before="120"/>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В случае указания в локальном сметном расчете на товарный знак следует читать этот товарный знак со словами «или эквивалент»</w:t>
      </w:r>
    </w:p>
    <w:p w:rsidR="003D34C5" w:rsidRDefault="003D34C5" w:rsidP="003D34C5">
      <w:pPr>
        <w:pStyle w:val="ConsPlusNormal0"/>
        <w:widowControl/>
        <w:tabs>
          <w:tab w:val="left" w:pos="360"/>
        </w:tabs>
        <w:spacing w:before="120" w:after="120"/>
        <w:ind w:firstLine="0"/>
        <w:jc w:val="center"/>
        <w:rPr>
          <w:rFonts w:ascii="Times New Roman" w:hAnsi="Times New Roman" w:cs="Times New Roman"/>
          <w:b/>
          <w:bCs/>
          <w:color w:val="000000"/>
          <w:sz w:val="24"/>
          <w:szCs w:val="24"/>
        </w:rPr>
        <w:sectPr w:rsidR="003D34C5" w:rsidSect="003D34C5">
          <w:pgSz w:w="16838" w:h="11906" w:orient="landscape"/>
          <w:pgMar w:top="851" w:right="992" w:bottom="1418" w:left="1134" w:header="709" w:footer="709" w:gutter="0"/>
          <w:cols w:space="720"/>
        </w:sectPr>
      </w:pPr>
    </w:p>
    <w:p w:rsidR="003D34C5" w:rsidRDefault="003D34C5" w:rsidP="003D34C5">
      <w:pPr>
        <w:pStyle w:val="ConsPlusNormal0"/>
        <w:widowControl/>
        <w:tabs>
          <w:tab w:val="left" w:pos="360"/>
        </w:tabs>
        <w:spacing w:before="120" w:after="120"/>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 3 к документации</w:t>
      </w:r>
    </w:p>
    <w:p w:rsidR="003D34C5" w:rsidRDefault="003D34C5" w:rsidP="003D34C5">
      <w:pPr>
        <w:pStyle w:val="ConsPlusNormal0"/>
        <w:widowControl/>
        <w:tabs>
          <w:tab w:val="left" w:pos="360"/>
        </w:tabs>
        <w:spacing w:before="120" w:after="120"/>
        <w:ind w:firstLine="0"/>
        <w:jc w:val="center"/>
        <w:rPr>
          <w:rFonts w:ascii="Times New Roman" w:hAnsi="Times New Roman" w:cs="Times New Roman"/>
          <w:b/>
          <w:bCs/>
          <w:color w:val="000000"/>
          <w:sz w:val="24"/>
          <w:szCs w:val="24"/>
        </w:rPr>
      </w:pPr>
    </w:p>
    <w:p w:rsidR="003D34C5" w:rsidRDefault="003D34C5" w:rsidP="003D34C5">
      <w:pPr>
        <w:pStyle w:val="ConsPlusNormal0"/>
        <w:widowControl/>
        <w:tabs>
          <w:tab w:val="left" w:pos="360"/>
        </w:tabs>
        <w:spacing w:before="120" w:after="12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Обоснование начальной (максимальной) цены контракта</w:t>
      </w:r>
    </w:p>
    <w:p w:rsidR="003D34C5" w:rsidRDefault="003D34C5" w:rsidP="003D34C5">
      <w:pPr>
        <w:autoSpaceDE w:val="0"/>
        <w:autoSpaceDN w:val="0"/>
        <w:adjustRightInd w:val="0"/>
        <w:spacing w:after="0"/>
        <w:rPr>
          <w:b/>
          <w:bCs/>
        </w:rPr>
      </w:pPr>
    </w:p>
    <w:tbl>
      <w:tblPr>
        <w:tblW w:w="0" w:type="auto"/>
        <w:tblInd w:w="2470" w:type="dxa"/>
        <w:tblLayout w:type="fixed"/>
        <w:tblCellMar>
          <w:left w:w="75" w:type="dxa"/>
          <w:right w:w="75" w:type="dxa"/>
        </w:tblCellMar>
        <w:tblLook w:val="04A0" w:firstRow="1" w:lastRow="0" w:firstColumn="1" w:lastColumn="0" w:noHBand="0" w:noVBand="1"/>
      </w:tblPr>
      <w:tblGrid>
        <w:gridCol w:w="3888"/>
        <w:gridCol w:w="5751"/>
      </w:tblGrid>
      <w:tr w:rsidR="003D34C5" w:rsidTr="003D34C5">
        <w:trPr>
          <w:trHeight w:val="385"/>
        </w:trPr>
        <w:tc>
          <w:tcPr>
            <w:tcW w:w="3888" w:type="dxa"/>
            <w:tcBorders>
              <w:top w:val="single" w:sz="4" w:space="0" w:color="auto"/>
              <w:left w:val="single" w:sz="4" w:space="0" w:color="auto"/>
              <w:bottom w:val="single" w:sz="4" w:space="0" w:color="auto"/>
              <w:right w:val="single" w:sz="4" w:space="0" w:color="auto"/>
            </w:tcBorders>
            <w:hideMark/>
          </w:tcPr>
          <w:p w:rsidR="003D34C5" w:rsidRDefault="003D34C5">
            <w:pPr>
              <w:autoSpaceDE w:val="0"/>
              <w:autoSpaceDN w:val="0"/>
              <w:adjustRightInd w:val="0"/>
              <w:spacing w:after="0"/>
              <w:jc w:val="left"/>
              <w:rPr>
                <w:b/>
                <w:bCs/>
              </w:rPr>
            </w:pPr>
            <w:r>
              <w:rPr>
                <w:b/>
                <w:bCs/>
              </w:rPr>
              <w:t>Основные характеристики объекта закупки</w:t>
            </w:r>
          </w:p>
        </w:tc>
        <w:tc>
          <w:tcPr>
            <w:tcW w:w="5751" w:type="dxa"/>
            <w:tcBorders>
              <w:top w:val="single" w:sz="4" w:space="0" w:color="auto"/>
              <w:left w:val="single" w:sz="4" w:space="0" w:color="auto"/>
              <w:bottom w:val="single" w:sz="4" w:space="0" w:color="auto"/>
              <w:right w:val="single" w:sz="4" w:space="0" w:color="auto"/>
            </w:tcBorders>
            <w:hideMark/>
          </w:tcPr>
          <w:p w:rsidR="003D34C5" w:rsidRPr="00DF7468" w:rsidRDefault="003D34C5" w:rsidP="008A34D7">
            <w:pPr>
              <w:autoSpaceDE w:val="0"/>
              <w:autoSpaceDN w:val="0"/>
              <w:adjustRightInd w:val="0"/>
              <w:spacing w:after="0"/>
              <w:jc w:val="left"/>
              <w:rPr>
                <w:bCs/>
              </w:rPr>
            </w:pPr>
            <w:r w:rsidRPr="00DF7468">
              <w:t>В соответствии с Приложени</w:t>
            </w:r>
            <w:r w:rsidR="00DF7468" w:rsidRPr="00DF7468">
              <w:t>ем</w:t>
            </w:r>
            <w:r w:rsidRPr="00DF7468">
              <w:t xml:space="preserve"> № </w:t>
            </w:r>
            <w:r w:rsidR="00E92449" w:rsidRPr="00DF7468">
              <w:t>2</w:t>
            </w:r>
            <w:r w:rsidR="00482199" w:rsidRPr="00DF7468">
              <w:t xml:space="preserve"> </w:t>
            </w:r>
            <w:r w:rsidRPr="00DF7468">
              <w:t>к документации</w:t>
            </w:r>
          </w:p>
        </w:tc>
      </w:tr>
      <w:tr w:rsidR="003D34C5" w:rsidTr="003D34C5">
        <w:trPr>
          <w:trHeight w:val="848"/>
        </w:trPr>
        <w:tc>
          <w:tcPr>
            <w:tcW w:w="3888" w:type="dxa"/>
            <w:tcBorders>
              <w:top w:val="single" w:sz="4" w:space="0" w:color="auto"/>
              <w:left w:val="single" w:sz="4" w:space="0" w:color="auto"/>
              <w:bottom w:val="single" w:sz="4" w:space="0" w:color="auto"/>
              <w:right w:val="single" w:sz="4" w:space="0" w:color="auto"/>
            </w:tcBorders>
            <w:hideMark/>
          </w:tcPr>
          <w:p w:rsidR="003D34C5" w:rsidRDefault="003D34C5">
            <w:pPr>
              <w:autoSpaceDE w:val="0"/>
              <w:autoSpaceDN w:val="0"/>
              <w:adjustRightInd w:val="0"/>
              <w:spacing w:after="0"/>
              <w:jc w:val="left"/>
              <w:rPr>
                <w:b/>
                <w:bCs/>
              </w:rPr>
            </w:pPr>
            <w:r>
              <w:rPr>
                <w:b/>
                <w:bCs/>
              </w:rPr>
              <w:t>Используемый метод определения НМЦК с обоснованием:</w:t>
            </w:r>
          </w:p>
        </w:tc>
        <w:tc>
          <w:tcPr>
            <w:tcW w:w="5751" w:type="dxa"/>
            <w:tcBorders>
              <w:top w:val="single" w:sz="4" w:space="0" w:color="auto"/>
              <w:left w:val="single" w:sz="4" w:space="0" w:color="auto"/>
              <w:bottom w:val="single" w:sz="4" w:space="0" w:color="auto"/>
              <w:right w:val="single" w:sz="4" w:space="0" w:color="auto"/>
            </w:tcBorders>
            <w:hideMark/>
          </w:tcPr>
          <w:p w:rsidR="003D34C5" w:rsidRPr="008A34D7" w:rsidRDefault="003D34C5">
            <w:pPr>
              <w:autoSpaceDE w:val="0"/>
              <w:autoSpaceDN w:val="0"/>
              <w:adjustRightInd w:val="0"/>
              <w:spacing w:after="0"/>
              <w:jc w:val="left"/>
              <w:rPr>
                <w:bCs/>
              </w:rPr>
            </w:pPr>
            <w:r w:rsidRPr="008A34D7">
              <w:rPr>
                <w:bCs/>
              </w:rPr>
              <w:t>Проектно-сметный метод</w:t>
            </w:r>
          </w:p>
        </w:tc>
      </w:tr>
      <w:tr w:rsidR="003D34C5" w:rsidTr="003D34C5">
        <w:trPr>
          <w:trHeight w:val="565"/>
        </w:trPr>
        <w:tc>
          <w:tcPr>
            <w:tcW w:w="3888" w:type="dxa"/>
            <w:tcBorders>
              <w:top w:val="single" w:sz="4" w:space="0" w:color="auto"/>
              <w:left w:val="single" w:sz="4" w:space="0" w:color="auto"/>
              <w:bottom w:val="single" w:sz="4" w:space="0" w:color="auto"/>
              <w:right w:val="single" w:sz="4" w:space="0" w:color="auto"/>
            </w:tcBorders>
            <w:hideMark/>
          </w:tcPr>
          <w:p w:rsidR="003D34C5" w:rsidRDefault="003D34C5">
            <w:pPr>
              <w:autoSpaceDE w:val="0"/>
              <w:autoSpaceDN w:val="0"/>
              <w:adjustRightInd w:val="0"/>
              <w:spacing w:after="0"/>
              <w:jc w:val="left"/>
              <w:rPr>
                <w:b/>
                <w:bCs/>
              </w:rPr>
            </w:pPr>
            <w:r>
              <w:rPr>
                <w:b/>
                <w:bCs/>
              </w:rPr>
              <w:t>Расчет НМЦК</w:t>
            </w:r>
          </w:p>
        </w:tc>
        <w:tc>
          <w:tcPr>
            <w:tcW w:w="5751" w:type="dxa"/>
            <w:tcBorders>
              <w:top w:val="single" w:sz="4" w:space="0" w:color="auto"/>
              <w:left w:val="single" w:sz="4" w:space="0" w:color="auto"/>
              <w:bottom w:val="single" w:sz="4" w:space="0" w:color="auto"/>
              <w:right w:val="single" w:sz="4" w:space="0" w:color="auto"/>
            </w:tcBorders>
          </w:tcPr>
          <w:p w:rsidR="003D34C5" w:rsidRDefault="003D34C5">
            <w:pPr>
              <w:autoSpaceDE w:val="0"/>
              <w:autoSpaceDN w:val="0"/>
              <w:adjustRightInd w:val="0"/>
              <w:spacing w:after="0"/>
              <w:jc w:val="left"/>
              <w:rPr>
                <w:bCs/>
              </w:rPr>
            </w:pPr>
            <w:r>
              <w:rPr>
                <w:bCs/>
              </w:rPr>
              <w:t>Начальная (максимальная) цена контракта определяется локальным сметным расчетом (Приложение № 2.1 к документации)</w:t>
            </w:r>
          </w:p>
          <w:p w:rsidR="003D34C5" w:rsidRDefault="003D34C5">
            <w:pPr>
              <w:autoSpaceDE w:val="0"/>
              <w:autoSpaceDN w:val="0"/>
              <w:adjustRightInd w:val="0"/>
              <w:spacing w:after="0"/>
              <w:jc w:val="left"/>
              <w:rPr>
                <w:b/>
                <w:bCs/>
                <w:color w:val="000000"/>
              </w:rPr>
            </w:pPr>
            <w:r>
              <w:t xml:space="preserve">Начальная (максимальная) цена контракта составляет </w:t>
            </w:r>
            <w:r>
              <w:rPr>
                <w:b/>
              </w:rPr>
              <w:t xml:space="preserve"> </w:t>
            </w:r>
            <w:r w:rsidR="00D80C56" w:rsidRPr="00D80C56">
              <w:rPr>
                <w:b/>
                <w:bCs/>
              </w:rPr>
              <w:t>403</w:t>
            </w:r>
            <w:r w:rsidR="00D80C56">
              <w:rPr>
                <w:b/>
                <w:bCs/>
              </w:rPr>
              <w:t> </w:t>
            </w:r>
            <w:r w:rsidR="00D80C56" w:rsidRPr="00D80C56">
              <w:rPr>
                <w:b/>
                <w:bCs/>
              </w:rPr>
              <w:t>497</w:t>
            </w:r>
            <w:r w:rsidR="00D80C56">
              <w:rPr>
                <w:b/>
                <w:bCs/>
              </w:rPr>
              <w:t xml:space="preserve"> </w:t>
            </w:r>
            <w:r w:rsidRPr="00F96013">
              <w:rPr>
                <w:rFonts w:cs="Calibri"/>
                <w:b/>
                <w:kern w:val="3"/>
              </w:rPr>
              <w:t>руб. 00 коп.</w:t>
            </w:r>
          </w:p>
          <w:p w:rsidR="003D34C5" w:rsidRDefault="003D34C5">
            <w:pPr>
              <w:autoSpaceDE w:val="0"/>
              <w:autoSpaceDN w:val="0"/>
              <w:adjustRightInd w:val="0"/>
              <w:spacing w:after="0"/>
              <w:jc w:val="left"/>
              <w:rPr>
                <w:bCs/>
              </w:rPr>
            </w:pPr>
          </w:p>
        </w:tc>
      </w:tr>
      <w:tr w:rsidR="003D34C5" w:rsidTr="003D34C5">
        <w:trPr>
          <w:trHeight w:val="128"/>
        </w:trPr>
        <w:tc>
          <w:tcPr>
            <w:tcW w:w="9639" w:type="dxa"/>
            <w:gridSpan w:val="2"/>
            <w:tcBorders>
              <w:top w:val="single" w:sz="4" w:space="0" w:color="auto"/>
              <w:left w:val="single" w:sz="4" w:space="0" w:color="auto"/>
              <w:bottom w:val="single" w:sz="4" w:space="0" w:color="auto"/>
              <w:right w:val="single" w:sz="4" w:space="0" w:color="auto"/>
            </w:tcBorders>
            <w:hideMark/>
          </w:tcPr>
          <w:p w:rsidR="003D34C5" w:rsidRDefault="003D34C5" w:rsidP="00A70045">
            <w:pPr>
              <w:autoSpaceDE w:val="0"/>
              <w:autoSpaceDN w:val="0"/>
              <w:adjustRightInd w:val="0"/>
              <w:spacing w:after="0"/>
              <w:jc w:val="center"/>
              <w:rPr>
                <w:b/>
                <w:bCs/>
              </w:rPr>
            </w:pPr>
            <w:r>
              <w:rPr>
                <w:b/>
                <w:bCs/>
              </w:rPr>
              <w:t xml:space="preserve">Дата подготовки обоснования НМЦК: </w:t>
            </w:r>
            <w:r w:rsidR="00A70045" w:rsidRPr="00A70045">
              <w:rPr>
                <w:b/>
              </w:rPr>
              <w:t>02.04.2017</w:t>
            </w:r>
            <w:r w:rsidR="00A70045">
              <w:rPr>
                <w:b/>
              </w:rPr>
              <w:t xml:space="preserve"> </w:t>
            </w:r>
            <w:r w:rsidRPr="00F96013">
              <w:rPr>
                <w:b/>
              </w:rPr>
              <w:t>г.</w:t>
            </w:r>
          </w:p>
        </w:tc>
      </w:tr>
    </w:tbl>
    <w:p w:rsidR="003D34C5" w:rsidRDefault="003D34C5" w:rsidP="00BD713A">
      <w:pPr>
        <w:pStyle w:val="ConsPlusNormal0"/>
        <w:widowControl/>
        <w:tabs>
          <w:tab w:val="left" w:pos="360"/>
        </w:tabs>
        <w:spacing w:before="120" w:after="120"/>
        <w:ind w:firstLine="0"/>
        <w:jc w:val="right"/>
        <w:rPr>
          <w:rFonts w:ascii="Times New Roman" w:hAnsi="Times New Roman" w:cs="Times New Roman"/>
          <w:bCs/>
          <w:color w:val="000000"/>
          <w:sz w:val="24"/>
          <w:szCs w:val="24"/>
        </w:rPr>
        <w:sectPr w:rsidR="003D34C5" w:rsidSect="003D34C5">
          <w:pgSz w:w="16838" w:h="11906" w:orient="landscape"/>
          <w:pgMar w:top="851" w:right="992" w:bottom="1418" w:left="1134" w:header="709" w:footer="709" w:gutter="0"/>
          <w:cols w:space="720"/>
        </w:sectPr>
      </w:pPr>
    </w:p>
    <w:p w:rsidR="00CE1EBD" w:rsidRPr="00BD713A" w:rsidRDefault="002A210D" w:rsidP="00BD713A">
      <w:pPr>
        <w:pStyle w:val="ConsPlusNormal0"/>
        <w:widowControl/>
        <w:tabs>
          <w:tab w:val="left" w:pos="360"/>
        </w:tabs>
        <w:spacing w:before="120" w:after="120"/>
        <w:ind w:firstLine="0"/>
        <w:jc w:val="right"/>
        <w:rPr>
          <w:rFonts w:ascii="Times New Roman" w:hAnsi="Times New Roman" w:cs="Times New Roman"/>
          <w:bCs/>
          <w:color w:val="000000"/>
          <w:sz w:val="24"/>
          <w:szCs w:val="24"/>
        </w:rPr>
      </w:pPr>
      <w:r w:rsidRPr="00853FFA">
        <w:rPr>
          <w:rFonts w:ascii="Times New Roman" w:hAnsi="Times New Roman" w:cs="Times New Roman"/>
          <w:bCs/>
          <w:color w:val="000000"/>
          <w:sz w:val="24"/>
          <w:szCs w:val="24"/>
        </w:rPr>
        <w:lastRenderedPageBreak/>
        <w:t>Приложение № 4</w:t>
      </w:r>
      <w:r w:rsidR="00995522" w:rsidRPr="00853FFA">
        <w:rPr>
          <w:rFonts w:ascii="Times New Roman" w:hAnsi="Times New Roman" w:cs="Times New Roman"/>
          <w:bCs/>
          <w:color w:val="000000"/>
          <w:sz w:val="24"/>
          <w:szCs w:val="24"/>
        </w:rPr>
        <w:t xml:space="preserve"> к документации</w:t>
      </w:r>
    </w:p>
    <w:p w:rsidR="00A8692A" w:rsidRDefault="00A8692A" w:rsidP="00995522">
      <w:pPr>
        <w:tabs>
          <w:tab w:val="num" w:pos="0"/>
        </w:tabs>
        <w:jc w:val="right"/>
      </w:pPr>
    </w:p>
    <w:p w:rsidR="00504632" w:rsidRPr="00F47010" w:rsidRDefault="00066E1B" w:rsidP="00504632">
      <w:pPr>
        <w:ind w:firstLine="708"/>
      </w:pPr>
      <w:r w:rsidRPr="00F47010">
        <w:t>Участник закупки сообщает информацию о согласии участника такого аукциона на</w:t>
      </w:r>
      <w:r w:rsidRPr="00F47010">
        <w:rPr>
          <w:b/>
          <w:bCs/>
        </w:rPr>
        <w:t xml:space="preserve"> </w:t>
      </w:r>
      <w:r w:rsidR="00A70045">
        <w:t>в</w:t>
      </w:r>
      <w:r w:rsidR="00A70045" w:rsidRPr="00A70045">
        <w:t>ыполнение работ по ремонту асфальтобетонного покрытия проезжей части ул. Малых (участке от пересечения с ул. Стрелецкая Набережная до пл. Добролюбова)</w:t>
      </w:r>
      <w:r w:rsidR="001A5AC1" w:rsidRPr="00F47010">
        <w:t xml:space="preserve"> </w:t>
      </w:r>
      <w:r w:rsidRPr="00F47010">
        <w:t>на условиях, предусмотренных документацией о таком аукционе.</w:t>
      </w:r>
      <w:r w:rsidR="00504632" w:rsidRPr="00F47010">
        <w:rPr>
          <w:bCs/>
        </w:rPr>
        <w:t xml:space="preserve"> </w:t>
      </w: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F0416E" w:rsidRDefault="00F0416E" w:rsidP="00995522">
      <w:pPr>
        <w:tabs>
          <w:tab w:val="num" w:pos="0"/>
        </w:tabs>
        <w:jc w:val="right"/>
      </w:pPr>
    </w:p>
    <w:p w:rsidR="00A8692A" w:rsidRDefault="00A8692A" w:rsidP="00995522">
      <w:pPr>
        <w:tabs>
          <w:tab w:val="num" w:pos="0"/>
        </w:tabs>
        <w:jc w:val="right"/>
      </w:pPr>
    </w:p>
    <w:p w:rsidR="00A8692A" w:rsidRDefault="00A8692A" w:rsidP="00995522">
      <w:pPr>
        <w:tabs>
          <w:tab w:val="num" w:pos="0"/>
        </w:tabs>
        <w:jc w:val="right"/>
      </w:pPr>
    </w:p>
    <w:p w:rsidR="00F86B39" w:rsidRDefault="00F86B39" w:rsidP="00504632">
      <w:pPr>
        <w:tabs>
          <w:tab w:val="num" w:pos="0"/>
        </w:tabs>
      </w:pPr>
    </w:p>
    <w:p w:rsidR="00066E1B" w:rsidRDefault="00066E1B" w:rsidP="00504632">
      <w:pPr>
        <w:tabs>
          <w:tab w:val="num" w:pos="0"/>
        </w:tabs>
      </w:pPr>
    </w:p>
    <w:p w:rsidR="00066E1B" w:rsidRDefault="00066E1B" w:rsidP="00504632">
      <w:pPr>
        <w:tabs>
          <w:tab w:val="num" w:pos="0"/>
        </w:tabs>
      </w:pPr>
    </w:p>
    <w:p w:rsidR="00735473" w:rsidRDefault="00735473" w:rsidP="00504632">
      <w:pPr>
        <w:tabs>
          <w:tab w:val="num" w:pos="0"/>
        </w:tabs>
      </w:pPr>
    </w:p>
    <w:p w:rsidR="00995522" w:rsidRPr="00853FFA" w:rsidRDefault="002A210D" w:rsidP="00995522">
      <w:pPr>
        <w:tabs>
          <w:tab w:val="num" w:pos="0"/>
        </w:tabs>
        <w:jc w:val="right"/>
      </w:pPr>
      <w:r w:rsidRPr="00853FFA">
        <w:lastRenderedPageBreak/>
        <w:t>Приложение № 5</w:t>
      </w:r>
      <w:r w:rsidR="00995522" w:rsidRPr="00853FFA">
        <w:t xml:space="preserve"> к документации</w:t>
      </w:r>
    </w:p>
    <w:p w:rsidR="00995522" w:rsidRPr="00853FFA" w:rsidRDefault="00995522" w:rsidP="00995522">
      <w:pPr>
        <w:autoSpaceDE w:val="0"/>
        <w:autoSpaceDN w:val="0"/>
        <w:adjustRightInd w:val="0"/>
        <w:jc w:val="right"/>
      </w:pPr>
    </w:p>
    <w:p w:rsidR="00995522" w:rsidRPr="00853FFA" w:rsidRDefault="00995522" w:rsidP="00995522">
      <w:pPr>
        <w:autoSpaceDE w:val="0"/>
        <w:autoSpaceDN w:val="0"/>
        <w:adjustRightInd w:val="0"/>
        <w:jc w:val="center"/>
        <w:rPr>
          <w:b/>
        </w:rPr>
      </w:pPr>
      <w:r w:rsidRPr="00853FFA">
        <w:rPr>
          <w:b/>
        </w:rPr>
        <w:t>Сведения об участнике закупки</w:t>
      </w:r>
    </w:p>
    <w:p w:rsidR="00995522" w:rsidRPr="00853FFA" w:rsidRDefault="00995522" w:rsidP="00995522">
      <w:pPr>
        <w:jc w:val="cente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590"/>
        <w:gridCol w:w="3048"/>
      </w:tblGrid>
      <w:tr w:rsidR="00283943" w:rsidRPr="00853FFA" w:rsidTr="006128D2">
        <w:trPr>
          <w:trHeight w:val="473"/>
        </w:trPr>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b/>
                <w:bCs/>
                <w:kern w:val="32"/>
              </w:rPr>
            </w:pPr>
            <w:r w:rsidRPr="00853FFA">
              <w:rPr>
                <w:b/>
                <w:bCs/>
                <w:kern w:val="32"/>
              </w:rPr>
              <w:t>№</w:t>
            </w:r>
          </w:p>
        </w:tc>
        <w:tc>
          <w:tcPr>
            <w:tcW w:w="5590"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b/>
                <w:bCs/>
                <w:kern w:val="32"/>
              </w:rPr>
            </w:pPr>
            <w:r w:rsidRPr="00853FFA">
              <w:rPr>
                <w:b/>
                <w:bCs/>
                <w:kern w:val="32"/>
              </w:rPr>
              <w:t>Наименование сведений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b/>
                <w:bCs/>
                <w:kern w:val="32"/>
              </w:rPr>
            </w:pPr>
            <w:r w:rsidRPr="00853FFA">
              <w:rPr>
                <w:b/>
                <w:bCs/>
                <w:kern w:val="32"/>
              </w:rPr>
              <w:t>Данные участника</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t>1</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pPr>
            <w:r w:rsidRPr="00853FFA">
              <w:rPr>
                <w:rFonts w:eastAsia="Calibri"/>
                <w:bCs/>
                <w:iCs/>
                <w:lang w:eastAsia="en-US"/>
              </w:rPr>
              <w:t>Наименование, фирменное наименование (при наличии)</w:t>
            </w:r>
            <w:r w:rsidRPr="00853FFA">
              <w:t xml:space="preserve"> (для юридического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i/>
                <w:iCs/>
                <w:kern w:val="32"/>
              </w:rPr>
            </w:pPr>
            <w:r w:rsidRPr="00853FFA">
              <w:rPr>
                <w:i/>
                <w:iCs/>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t>2</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rPr>
                <w:b/>
                <w:bCs/>
                <w:kern w:val="32"/>
              </w:rPr>
            </w:pPr>
            <w:r w:rsidRPr="00853FFA">
              <w:t>Место нахождения (для юридического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rPr>
                <w:i/>
                <w:iCs/>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t>3</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rPr>
                <w:b/>
                <w:bCs/>
                <w:kern w:val="32"/>
              </w:rPr>
            </w:pPr>
            <w:r w:rsidRPr="00853FFA">
              <w:t>Почтовый адрес (для юридического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rPr>
                <w:i/>
                <w:iCs/>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kern w:val="32"/>
              </w:rPr>
            </w:pPr>
            <w:r w:rsidRPr="00853FFA">
              <w:rPr>
                <w:kern w:val="32"/>
              </w:rPr>
              <w:t>4</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rPr>
                <w:kern w:val="32"/>
              </w:rPr>
            </w:pPr>
            <w:r w:rsidRPr="00853FFA">
              <w:t xml:space="preserve">Фамилия, имя, отчество </w:t>
            </w:r>
            <w:r w:rsidRPr="00853FFA">
              <w:rPr>
                <w:rFonts w:eastAsia="Calibri"/>
                <w:bCs/>
                <w:iCs/>
                <w:lang w:eastAsia="en-US"/>
              </w:rPr>
              <w:t>(при наличии)</w:t>
            </w:r>
            <w:r w:rsidRPr="00853FFA">
              <w:t xml:space="preserve"> (для физического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rPr>
                <w:i/>
                <w:iCs/>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kern w:val="32"/>
              </w:rPr>
            </w:pPr>
            <w:r w:rsidRPr="00853FFA">
              <w:rPr>
                <w:kern w:val="32"/>
              </w:rPr>
              <w:t>5</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pPr>
            <w:r w:rsidRPr="00853FFA">
              <w:t>Паспортные данные (для физического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i/>
                <w:iCs/>
                <w:kern w:val="32"/>
              </w:rPr>
            </w:pPr>
            <w:r w:rsidRPr="00853FFA">
              <w:rPr>
                <w:i/>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kern w:val="32"/>
              </w:rPr>
            </w:pPr>
            <w:r w:rsidRPr="00853FFA">
              <w:rPr>
                <w:kern w:val="32"/>
              </w:rPr>
              <w:t>6</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pPr>
            <w:r w:rsidRPr="00853FFA">
              <w:t>Место жительства (для физического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i/>
                <w:iCs/>
                <w:kern w:val="32"/>
              </w:rPr>
            </w:pPr>
            <w:r w:rsidRPr="00853FFA">
              <w:rPr>
                <w:i/>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rPr>
                <w:kern w:val="32"/>
              </w:rPr>
            </w:pPr>
            <w:r w:rsidRPr="00853FFA">
              <w:rPr>
                <w:kern w:val="32"/>
              </w:rPr>
              <w:t>7</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spacing w:line="276" w:lineRule="auto"/>
              <w:rPr>
                <w:kern w:val="32"/>
              </w:rPr>
            </w:pPr>
            <w:r w:rsidRPr="00853FFA">
              <w:t>Номер контактного телефона</w:t>
            </w:r>
            <w:r w:rsidR="00FA5861">
              <w:t>, адрес электронной почты</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spacing w:line="276" w:lineRule="auto"/>
              <w:jc w:val="center"/>
            </w:pPr>
            <w:r w:rsidRPr="00853FFA">
              <w:rPr>
                <w:i/>
                <w:iCs/>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kern w:val="32"/>
              </w:rPr>
            </w:pPr>
            <w:r w:rsidRPr="00853FFA">
              <w:rPr>
                <w:kern w:val="32"/>
              </w:rPr>
              <w:t>8</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r w:rsidRPr="00853FFA">
              <w:t>Идентификационный номер налогоплательщика</w:t>
            </w:r>
            <w:r w:rsidRPr="00853FFA">
              <w:rPr>
                <w:rFonts w:eastAsia="Calibri"/>
                <w:bCs/>
                <w:iCs/>
                <w:lang w:eastAsia="en-US"/>
              </w:rPr>
              <w:t xml:space="preserve"> участника аукциона</w:t>
            </w:r>
            <w:r w:rsidRPr="00853FFA">
              <w:t xml:space="preserve"> или в соответствии с законодательством соответствующего иностранного государства аналог идентификационного номера налогоплательщика</w:t>
            </w:r>
            <w:r w:rsidRPr="00853FFA">
              <w:rPr>
                <w:rFonts w:eastAsia="Calibri"/>
                <w:bCs/>
                <w:iCs/>
                <w:lang w:eastAsia="en-US"/>
              </w:rPr>
              <w:t xml:space="preserve"> участника аукциона</w:t>
            </w:r>
            <w:r w:rsidRPr="00853FFA">
              <w:t xml:space="preserve"> </w:t>
            </w:r>
            <w:r w:rsidRPr="00853FFA">
              <w:rPr>
                <w:rFonts w:eastAsia="Calibri"/>
                <w:bCs/>
                <w:iCs/>
                <w:lang w:eastAsia="en-US"/>
              </w:rPr>
              <w:t>(для иностранного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b/>
                <w:kern w:val="32"/>
              </w:rPr>
            </w:pPr>
            <w:r w:rsidRPr="00853FFA">
              <w:rPr>
                <w:i/>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kern w:val="32"/>
              </w:rPr>
            </w:pPr>
            <w:r w:rsidRPr="00853FFA">
              <w:rPr>
                <w:kern w:val="32"/>
              </w:rPr>
              <w:t>9</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r w:rsidRPr="00853FFA">
              <w:rPr>
                <w:rFonts w:eastAsia="Calibri"/>
                <w:bCs/>
                <w:iCs/>
                <w:lang w:eastAsia="en-US"/>
              </w:rPr>
              <w:t>Идентификационный номер налогоплательщика (при наличии) учредителей участника аукциона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i/>
                <w:kern w:val="32"/>
              </w:rPr>
            </w:pPr>
            <w:r w:rsidRPr="00853FFA">
              <w:rPr>
                <w:i/>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kern w:val="32"/>
              </w:rPr>
            </w:pPr>
            <w:r w:rsidRPr="00853FFA">
              <w:rPr>
                <w:kern w:val="32"/>
              </w:rPr>
              <w:t>10</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rPr>
                <w:rFonts w:eastAsia="Calibri"/>
                <w:bCs/>
                <w:iCs/>
                <w:lang w:eastAsia="en-US"/>
              </w:rPr>
            </w:pPr>
            <w:r w:rsidRPr="00853FFA">
              <w:rPr>
                <w:rFonts w:eastAsia="Calibri"/>
                <w:bCs/>
                <w:iCs/>
                <w:lang w:eastAsia="en-US"/>
              </w:rPr>
              <w:t>Идентификационный номер налогоплательщика (при наличии) членов коллегиального исполнительного органа участника аукциона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i/>
                <w:kern w:val="32"/>
              </w:rPr>
            </w:pPr>
            <w:r w:rsidRPr="00853FFA">
              <w:rPr>
                <w:i/>
                <w:kern w:val="32"/>
              </w:rPr>
              <w:t>Указать</w:t>
            </w:r>
          </w:p>
        </w:tc>
      </w:tr>
      <w:tr w:rsidR="00283943" w:rsidRPr="00853FFA" w:rsidTr="006128D2">
        <w:tc>
          <w:tcPr>
            <w:tcW w:w="647"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kern w:val="32"/>
              </w:rPr>
            </w:pPr>
            <w:r w:rsidRPr="00853FFA">
              <w:rPr>
                <w:kern w:val="32"/>
              </w:rPr>
              <w:t>11</w:t>
            </w:r>
          </w:p>
        </w:tc>
        <w:tc>
          <w:tcPr>
            <w:tcW w:w="5590" w:type="dxa"/>
            <w:tcBorders>
              <w:top w:val="single" w:sz="4" w:space="0" w:color="auto"/>
              <w:left w:val="single" w:sz="4" w:space="0" w:color="auto"/>
              <w:bottom w:val="single" w:sz="4" w:space="0" w:color="auto"/>
              <w:right w:val="single" w:sz="4" w:space="0" w:color="auto"/>
            </w:tcBorders>
            <w:hideMark/>
          </w:tcPr>
          <w:p w:rsidR="00283943" w:rsidRPr="00853FFA" w:rsidRDefault="00283943" w:rsidP="006128D2">
            <w:pPr>
              <w:rPr>
                <w:rFonts w:eastAsia="Calibri"/>
                <w:bCs/>
                <w:iCs/>
                <w:lang w:eastAsia="en-US"/>
              </w:rPr>
            </w:pPr>
            <w:r w:rsidRPr="00853FFA">
              <w:rPr>
                <w:rFonts w:eastAsia="Calibri"/>
                <w:bCs/>
                <w:iCs/>
                <w:lang w:eastAsia="en-US"/>
              </w:rPr>
              <w:t>Идентификационный номер налогоплательщика (при наличии) лица, исполняющего функции единоличного исполнительного органа участника аукциона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283943" w:rsidRPr="00853FFA" w:rsidRDefault="00283943" w:rsidP="006128D2">
            <w:pPr>
              <w:jc w:val="center"/>
              <w:rPr>
                <w:i/>
                <w:kern w:val="32"/>
              </w:rPr>
            </w:pPr>
            <w:r w:rsidRPr="00853FFA">
              <w:rPr>
                <w:i/>
                <w:kern w:val="32"/>
              </w:rPr>
              <w:t>Указать</w:t>
            </w:r>
          </w:p>
        </w:tc>
      </w:tr>
      <w:tr w:rsidR="00FA5861" w:rsidRPr="00853FFA" w:rsidTr="006128D2">
        <w:tc>
          <w:tcPr>
            <w:tcW w:w="647" w:type="dxa"/>
            <w:tcBorders>
              <w:top w:val="single" w:sz="4" w:space="0" w:color="auto"/>
              <w:left w:val="single" w:sz="4" w:space="0" w:color="auto"/>
              <w:bottom w:val="single" w:sz="4" w:space="0" w:color="auto"/>
              <w:right w:val="single" w:sz="4" w:space="0" w:color="auto"/>
            </w:tcBorders>
            <w:vAlign w:val="center"/>
          </w:tcPr>
          <w:p w:rsidR="00FA5861" w:rsidRPr="00853FFA" w:rsidRDefault="00FA5861" w:rsidP="006128D2">
            <w:pPr>
              <w:jc w:val="center"/>
              <w:rPr>
                <w:kern w:val="32"/>
              </w:rPr>
            </w:pPr>
            <w:r>
              <w:rPr>
                <w:kern w:val="32"/>
              </w:rPr>
              <w:t>12</w:t>
            </w:r>
          </w:p>
        </w:tc>
        <w:tc>
          <w:tcPr>
            <w:tcW w:w="5590" w:type="dxa"/>
            <w:tcBorders>
              <w:top w:val="single" w:sz="4" w:space="0" w:color="auto"/>
              <w:left w:val="single" w:sz="4" w:space="0" w:color="auto"/>
              <w:bottom w:val="single" w:sz="4" w:space="0" w:color="auto"/>
              <w:right w:val="single" w:sz="4" w:space="0" w:color="auto"/>
            </w:tcBorders>
          </w:tcPr>
          <w:p w:rsidR="00FA5861" w:rsidRPr="00853FFA" w:rsidRDefault="00FA5861" w:rsidP="006128D2">
            <w:pPr>
              <w:rPr>
                <w:rFonts w:eastAsia="Calibri"/>
                <w:bCs/>
                <w:iCs/>
                <w:lang w:eastAsia="en-US"/>
              </w:rPr>
            </w:pPr>
            <w:r>
              <w:rPr>
                <w:rFonts w:eastAsia="Calibri"/>
                <w:bCs/>
                <w:iCs/>
                <w:lang w:eastAsia="en-US"/>
              </w:rPr>
              <w:t>Банковские реквизиты</w:t>
            </w:r>
          </w:p>
        </w:tc>
        <w:tc>
          <w:tcPr>
            <w:tcW w:w="3048" w:type="dxa"/>
            <w:tcBorders>
              <w:top w:val="single" w:sz="4" w:space="0" w:color="auto"/>
              <w:left w:val="single" w:sz="4" w:space="0" w:color="auto"/>
              <w:bottom w:val="single" w:sz="4" w:space="0" w:color="auto"/>
              <w:right w:val="single" w:sz="4" w:space="0" w:color="auto"/>
            </w:tcBorders>
            <w:vAlign w:val="center"/>
          </w:tcPr>
          <w:p w:rsidR="00FA5861" w:rsidRPr="00853FFA" w:rsidRDefault="00FA5861" w:rsidP="006128D2">
            <w:pPr>
              <w:jc w:val="center"/>
              <w:rPr>
                <w:i/>
                <w:kern w:val="32"/>
              </w:rPr>
            </w:pPr>
            <w:r>
              <w:rPr>
                <w:i/>
                <w:kern w:val="32"/>
              </w:rPr>
              <w:t>Указать</w:t>
            </w:r>
          </w:p>
        </w:tc>
      </w:tr>
    </w:tbl>
    <w:p w:rsidR="00283943" w:rsidRPr="00853FFA" w:rsidRDefault="00283943" w:rsidP="00995522">
      <w:pPr>
        <w:jc w:val="center"/>
      </w:pPr>
    </w:p>
    <w:p w:rsidR="00995522" w:rsidRPr="00853FFA" w:rsidRDefault="00995522" w:rsidP="00995522"/>
    <w:p w:rsidR="00995522" w:rsidRPr="00853FFA" w:rsidRDefault="00995522" w:rsidP="00995522">
      <w:pPr>
        <w:pStyle w:val="ConsPlusNormal0"/>
        <w:widowControl/>
        <w:tabs>
          <w:tab w:val="left" w:pos="360"/>
        </w:tabs>
        <w:spacing w:before="120" w:after="120"/>
        <w:ind w:firstLine="0"/>
        <w:jc w:val="right"/>
        <w:rPr>
          <w:rFonts w:ascii="Times New Roman" w:hAnsi="Times New Roman" w:cs="Times New Roman"/>
          <w:bCs/>
          <w:color w:val="000000"/>
          <w:sz w:val="24"/>
          <w:szCs w:val="24"/>
        </w:rPr>
      </w:pPr>
    </w:p>
    <w:p w:rsidR="00995522" w:rsidRPr="00853FFA" w:rsidRDefault="00995522" w:rsidP="00995522">
      <w:pPr>
        <w:pStyle w:val="ConsPlusNormal0"/>
        <w:widowControl/>
        <w:tabs>
          <w:tab w:val="left" w:pos="360"/>
        </w:tabs>
        <w:spacing w:before="120" w:after="120"/>
        <w:ind w:firstLine="0"/>
        <w:rPr>
          <w:rFonts w:ascii="Times New Roman" w:hAnsi="Times New Roman" w:cs="Times New Roman"/>
          <w:bCs/>
          <w:color w:val="000000"/>
          <w:sz w:val="24"/>
          <w:szCs w:val="24"/>
        </w:rPr>
      </w:pPr>
      <w:r w:rsidRPr="00853FFA">
        <w:rPr>
          <w:rFonts w:ascii="Times New Roman" w:hAnsi="Times New Roman" w:cs="Times New Roman"/>
          <w:bCs/>
          <w:color w:val="000000"/>
          <w:sz w:val="24"/>
          <w:szCs w:val="24"/>
        </w:rPr>
        <w:t xml:space="preserve">Руководитель участника закупки </w:t>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t xml:space="preserve">               _________________</w:t>
      </w:r>
    </w:p>
    <w:p w:rsidR="00995522" w:rsidRPr="00853FFA" w:rsidRDefault="00995522" w:rsidP="00995522">
      <w:pPr>
        <w:pStyle w:val="ConsPlusNormal0"/>
        <w:widowControl/>
        <w:tabs>
          <w:tab w:val="left" w:pos="360"/>
        </w:tabs>
        <w:spacing w:before="120" w:after="120"/>
        <w:ind w:firstLine="0"/>
        <w:jc w:val="center"/>
        <w:rPr>
          <w:rFonts w:ascii="Times New Roman" w:hAnsi="Times New Roman" w:cs="Times New Roman"/>
          <w:bCs/>
          <w:color w:val="000000"/>
          <w:sz w:val="24"/>
          <w:szCs w:val="24"/>
        </w:rPr>
      </w:pP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r>
      <w:r w:rsidRPr="00853FFA">
        <w:rPr>
          <w:rFonts w:ascii="Times New Roman" w:hAnsi="Times New Roman" w:cs="Times New Roman"/>
          <w:bCs/>
          <w:color w:val="000000"/>
          <w:sz w:val="24"/>
          <w:szCs w:val="24"/>
        </w:rPr>
        <w:tab/>
        <w:t xml:space="preserve"> (Ф.И.О)</w:t>
      </w:r>
    </w:p>
    <w:p w:rsidR="00A8692A" w:rsidRDefault="00A8692A" w:rsidP="00995522">
      <w:pPr>
        <w:pStyle w:val="ConsPlusNormal0"/>
        <w:widowControl/>
        <w:tabs>
          <w:tab w:val="left" w:pos="360"/>
        </w:tabs>
        <w:spacing w:before="120" w:after="120"/>
        <w:ind w:firstLine="0"/>
        <w:jc w:val="right"/>
        <w:rPr>
          <w:rFonts w:ascii="Times New Roman" w:hAnsi="Times New Roman" w:cs="Times New Roman"/>
          <w:sz w:val="24"/>
          <w:szCs w:val="24"/>
        </w:rPr>
      </w:pPr>
    </w:p>
    <w:p w:rsidR="00A8692A" w:rsidRDefault="00A8692A" w:rsidP="00995522">
      <w:pPr>
        <w:pStyle w:val="ConsPlusNormal0"/>
        <w:widowControl/>
        <w:tabs>
          <w:tab w:val="left" w:pos="360"/>
        </w:tabs>
        <w:spacing w:before="120" w:after="120"/>
        <w:ind w:firstLine="0"/>
        <w:jc w:val="right"/>
        <w:rPr>
          <w:rFonts w:ascii="Times New Roman" w:hAnsi="Times New Roman" w:cs="Times New Roman"/>
          <w:sz w:val="24"/>
          <w:szCs w:val="24"/>
        </w:rPr>
      </w:pPr>
    </w:p>
    <w:p w:rsidR="00A8692A" w:rsidRDefault="00A8692A" w:rsidP="00995522">
      <w:pPr>
        <w:pStyle w:val="ConsPlusNormal0"/>
        <w:widowControl/>
        <w:tabs>
          <w:tab w:val="left" w:pos="360"/>
        </w:tabs>
        <w:spacing w:before="120" w:after="120"/>
        <w:ind w:firstLine="0"/>
        <w:jc w:val="right"/>
        <w:rPr>
          <w:rFonts w:ascii="Times New Roman" w:hAnsi="Times New Roman" w:cs="Times New Roman"/>
          <w:sz w:val="24"/>
          <w:szCs w:val="24"/>
        </w:rPr>
      </w:pPr>
    </w:p>
    <w:p w:rsidR="00A8692A" w:rsidRDefault="00A8692A" w:rsidP="00995522">
      <w:pPr>
        <w:pStyle w:val="ConsPlusNormal0"/>
        <w:widowControl/>
        <w:tabs>
          <w:tab w:val="left" w:pos="360"/>
        </w:tabs>
        <w:spacing w:before="120" w:after="120"/>
        <w:ind w:firstLine="0"/>
        <w:jc w:val="right"/>
        <w:rPr>
          <w:rFonts w:ascii="Times New Roman" w:hAnsi="Times New Roman" w:cs="Times New Roman"/>
          <w:sz w:val="24"/>
          <w:szCs w:val="24"/>
        </w:rPr>
      </w:pPr>
    </w:p>
    <w:p w:rsidR="00A8692A" w:rsidRDefault="00A8692A" w:rsidP="00995522">
      <w:pPr>
        <w:pStyle w:val="ConsPlusNormal0"/>
        <w:widowControl/>
        <w:tabs>
          <w:tab w:val="left" w:pos="360"/>
        </w:tabs>
        <w:spacing w:before="120" w:after="120"/>
        <w:ind w:firstLine="0"/>
        <w:jc w:val="right"/>
        <w:rPr>
          <w:rFonts w:ascii="Times New Roman" w:hAnsi="Times New Roman" w:cs="Times New Roman"/>
          <w:sz w:val="24"/>
          <w:szCs w:val="24"/>
        </w:rPr>
      </w:pPr>
    </w:p>
    <w:p w:rsidR="00A8692A" w:rsidRDefault="00A8692A" w:rsidP="00995522">
      <w:pPr>
        <w:pStyle w:val="ConsPlusNormal0"/>
        <w:widowControl/>
        <w:tabs>
          <w:tab w:val="left" w:pos="360"/>
        </w:tabs>
        <w:spacing w:before="120" w:after="120"/>
        <w:ind w:firstLine="0"/>
        <w:jc w:val="right"/>
        <w:rPr>
          <w:rFonts w:ascii="Times New Roman" w:hAnsi="Times New Roman" w:cs="Times New Roman"/>
          <w:sz w:val="24"/>
          <w:szCs w:val="24"/>
        </w:rPr>
      </w:pPr>
    </w:p>
    <w:p w:rsidR="00995522" w:rsidRPr="00853FFA" w:rsidRDefault="002A210D" w:rsidP="00995522">
      <w:pPr>
        <w:pStyle w:val="ConsPlusNormal0"/>
        <w:widowControl/>
        <w:tabs>
          <w:tab w:val="left" w:pos="360"/>
        </w:tabs>
        <w:spacing w:before="120" w:after="120"/>
        <w:ind w:firstLine="0"/>
        <w:jc w:val="right"/>
        <w:rPr>
          <w:rFonts w:ascii="Times New Roman" w:hAnsi="Times New Roman" w:cs="Times New Roman"/>
          <w:bCs/>
          <w:color w:val="000000"/>
          <w:sz w:val="24"/>
          <w:szCs w:val="24"/>
        </w:rPr>
      </w:pPr>
      <w:r w:rsidRPr="00853FFA">
        <w:rPr>
          <w:rFonts w:ascii="Times New Roman" w:hAnsi="Times New Roman" w:cs="Times New Roman"/>
          <w:sz w:val="24"/>
          <w:szCs w:val="24"/>
        </w:rPr>
        <w:lastRenderedPageBreak/>
        <w:t>Приложение № 6</w:t>
      </w:r>
      <w:r w:rsidR="00995522" w:rsidRPr="00853FFA">
        <w:rPr>
          <w:rFonts w:ascii="Times New Roman" w:hAnsi="Times New Roman" w:cs="Times New Roman"/>
          <w:sz w:val="24"/>
          <w:szCs w:val="24"/>
        </w:rPr>
        <w:t xml:space="preserve"> к документации</w:t>
      </w:r>
    </w:p>
    <w:p w:rsidR="00737A56" w:rsidRPr="00F66007" w:rsidRDefault="00737A56" w:rsidP="00737A56">
      <w:pPr>
        <w:pStyle w:val="ConsPlusNormal0"/>
        <w:widowControl/>
        <w:tabs>
          <w:tab w:val="left" w:pos="360"/>
        </w:tabs>
        <w:ind w:firstLine="0"/>
        <w:jc w:val="center"/>
        <w:rPr>
          <w:rFonts w:ascii="Times New Roman" w:hAnsi="Times New Roman" w:cs="Times New Roman"/>
          <w:b/>
          <w:bCs/>
        </w:rPr>
      </w:pPr>
      <w:r w:rsidRPr="00F66007">
        <w:rPr>
          <w:rFonts w:ascii="Times New Roman" w:hAnsi="Times New Roman" w:cs="Times New Roman"/>
          <w:b/>
          <w:bCs/>
        </w:rPr>
        <w:t>Декларация</w:t>
      </w:r>
    </w:p>
    <w:p w:rsidR="00737A56" w:rsidRPr="00F66007" w:rsidRDefault="00737A56" w:rsidP="00737A56">
      <w:pPr>
        <w:pStyle w:val="ConsPlusNormal0"/>
        <w:widowControl/>
        <w:tabs>
          <w:tab w:val="left" w:pos="360"/>
        </w:tabs>
        <w:ind w:firstLine="0"/>
        <w:jc w:val="center"/>
        <w:rPr>
          <w:rFonts w:ascii="Times New Roman" w:eastAsiaTheme="minorHAnsi" w:hAnsi="Times New Roman" w:cs="Times New Roman"/>
          <w:b/>
          <w:bCs/>
          <w:lang w:eastAsia="en-US"/>
        </w:rPr>
      </w:pPr>
      <w:r w:rsidRPr="00F66007">
        <w:rPr>
          <w:rFonts w:ascii="Times New Roman" w:hAnsi="Times New Roman" w:cs="Times New Roman"/>
          <w:b/>
          <w:bCs/>
        </w:rPr>
        <w:t xml:space="preserve">о соответствии участника </w:t>
      </w:r>
      <w:r w:rsidRPr="00F66007">
        <w:rPr>
          <w:rFonts w:ascii="Times New Roman" w:eastAsiaTheme="minorHAnsi" w:hAnsi="Times New Roman" w:cs="Times New Roman"/>
          <w:b/>
          <w:bCs/>
          <w:lang w:eastAsia="en-US"/>
        </w:rPr>
        <w:t>аукциона требованиям,</w:t>
      </w:r>
    </w:p>
    <w:p w:rsidR="00737A56" w:rsidRPr="00F47010" w:rsidRDefault="00737A56" w:rsidP="00737A56">
      <w:pPr>
        <w:pStyle w:val="ConsPlusNormal0"/>
        <w:widowControl/>
        <w:tabs>
          <w:tab w:val="left" w:pos="360"/>
        </w:tabs>
        <w:ind w:firstLine="0"/>
        <w:jc w:val="center"/>
        <w:rPr>
          <w:rFonts w:ascii="Times New Roman" w:hAnsi="Times New Roman" w:cs="Times New Roman"/>
          <w:b/>
          <w:bCs/>
        </w:rPr>
      </w:pPr>
      <w:proofErr w:type="gramStart"/>
      <w:r w:rsidRPr="00F47010">
        <w:rPr>
          <w:rFonts w:ascii="Times New Roman" w:eastAsiaTheme="minorHAnsi" w:hAnsi="Times New Roman" w:cs="Times New Roman"/>
          <w:b/>
          <w:bCs/>
          <w:lang w:eastAsia="en-US"/>
        </w:rPr>
        <w:t xml:space="preserve">установленным </w:t>
      </w:r>
      <w:hyperlink r:id="rId35" w:history="1">
        <w:r w:rsidRPr="00F47010">
          <w:rPr>
            <w:rStyle w:val="a3"/>
            <w:rFonts w:ascii="Times New Roman" w:eastAsiaTheme="minorHAnsi" w:hAnsi="Times New Roman" w:cs="Times New Roman"/>
            <w:b/>
            <w:bCs/>
            <w:color w:val="auto"/>
            <w:u w:val="none"/>
            <w:lang w:eastAsia="en-US"/>
          </w:rPr>
          <w:t>пунктами 3</w:t>
        </w:r>
      </w:hyperlink>
      <w:r w:rsidRPr="00F47010">
        <w:rPr>
          <w:rFonts w:ascii="Times New Roman" w:eastAsiaTheme="minorHAnsi" w:hAnsi="Times New Roman" w:cs="Times New Roman"/>
          <w:b/>
          <w:bCs/>
          <w:lang w:eastAsia="en-US"/>
        </w:rPr>
        <w:t xml:space="preserve"> - </w:t>
      </w:r>
      <w:hyperlink r:id="rId36" w:history="1">
        <w:r w:rsidRPr="00F47010">
          <w:rPr>
            <w:rStyle w:val="a3"/>
            <w:rFonts w:ascii="Times New Roman" w:eastAsiaTheme="minorHAnsi" w:hAnsi="Times New Roman" w:cs="Times New Roman"/>
            <w:b/>
            <w:bCs/>
            <w:color w:val="auto"/>
            <w:u w:val="none"/>
            <w:lang w:eastAsia="en-US"/>
          </w:rPr>
          <w:t>9 части 1 статьи 31</w:t>
        </w:r>
      </w:hyperlink>
      <w:r w:rsidRPr="00F47010">
        <w:rPr>
          <w:rFonts w:ascii="Times New Roman" w:eastAsiaTheme="minorHAnsi" w:hAnsi="Times New Roman" w:cs="Times New Roman"/>
          <w:b/>
          <w:bCs/>
          <w:lang w:eastAsia="en-US"/>
        </w:rPr>
        <w:t xml:space="preserve"> Закона </w:t>
      </w:r>
      <w:proofErr w:type="gramEnd"/>
    </w:p>
    <w:p w:rsidR="00737A56" w:rsidRPr="00F66007" w:rsidRDefault="00737A56" w:rsidP="00737A56">
      <w:pPr>
        <w:pStyle w:val="ConsPlusNormal0"/>
        <w:widowControl/>
        <w:tabs>
          <w:tab w:val="left" w:pos="360"/>
        </w:tabs>
        <w:ind w:firstLine="0"/>
        <w:rPr>
          <w:rFonts w:ascii="Times New Roman" w:hAnsi="Times New Roman" w:cs="Times New Roman"/>
          <w:b/>
          <w:bCs/>
        </w:rPr>
      </w:pPr>
    </w:p>
    <w:p w:rsidR="00737A56" w:rsidRPr="00F66007" w:rsidRDefault="00737A56" w:rsidP="00737A56">
      <w:pPr>
        <w:pStyle w:val="ConsPlusNormal0"/>
        <w:widowControl/>
        <w:tabs>
          <w:tab w:val="left" w:pos="360"/>
        </w:tabs>
        <w:ind w:firstLine="0"/>
        <w:jc w:val="center"/>
        <w:rPr>
          <w:rFonts w:ascii="Times New Roman" w:hAnsi="Times New Roman" w:cs="Times New Roman"/>
          <w:b/>
          <w:bCs/>
        </w:rPr>
      </w:pPr>
    </w:p>
    <w:p w:rsidR="005B46E1" w:rsidRPr="00FA5861" w:rsidRDefault="005B46E1" w:rsidP="005B46E1">
      <w:pPr>
        <w:spacing w:after="0"/>
        <w:ind w:firstLine="426"/>
        <w:rPr>
          <w:sz w:val="18"/>
          <w:szCs w:val="18"/>
        </w:rPr>
      </w:pPr>
      <w:r w:rsidRPr="00FA5861">
        <w:rPr>
          <w:sz w:val="18"/>
          <w:szCs w:val="18"/>
        </w:rPr>
        <w:t xml:space="preserve">Настоящим уведомляем о соответствии </w:t>
      </w:r>
      <w:r w:rsidRPr="00FA5861">
        <w:rPr>
          <w:i/>
          <w:sz w:val="18"/>
          <w:szCs w:val="18"/>
          <w:u w:val="single"/>
        </w:rPr>
        <w:t>(</w:t>
      </w:r>
      <w:r w:rsidRPr="00FA5861">
        <w:rPr>
          <w:b/>
          <w:i/>
          <w:sz w:val="18"/>
          <w:szCs w:val="18"/>
          <w:u w:val="single"/>
        </w:rPr>
        <w:t>наименование участника закупки</w:t>
      </w:r>
      <w:r w:rsidRPr="00FA5861">
        <w:rPr>
          <w:i/>
          <w:sz w:val="18"/>
          <w:szCs w:val="18"/>
          <w:u w:val="single"/>
        </w:rPr>
        <w:t>)</w:t>
      </w:r>
      <w:r w:rsidRPr="00FA5861">
        <w:rPr>
          <w:sz w:val="18"/>
          <w:szCs w:val="18"/>
        </w:rPr>
        <w:t xml:space="preserve"> следующим требованиям:</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proofErr w:type="spellStart"/>
      <w:r w:rsidRPr="00FA5861">
        <w:rPr>
          <w:sz w:val="18"/>
          <w:szCs w:val="18"/>
        </w:rPr>
        <w:t>Непроведение</w:t>
      </w:r>
      <w:proofErr w:type="spellEnd"/>
      <w:r w:rsidRPr="00FA5861">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proofErr w:type="spellStart"/>
      <w:r w:rsidRPr="00FA5861">
        <w:rPr>
          <w:sz w:val="18"/>
          <w:szCs w:val="18"/>
        </w:rPr>
        <w:t>Неприостановление</w:t>
      </w:r>
      <w:proofErr w:type="spellEnd"/>
      <w:r w:rsidRPr="00FA5861">
        <w:rPr>
          <w:sz w:val="18"/>
          <w:szCs w:val="18"/>
        </w:rPr>
        <w:t xml:space="preserve"> деятельности участника закупки в порядке, установленном </w:t>
      </w:r>
      <w:hyperlink r:id="rId37" w:history="1">
        <w:r w:rsidRPr="00FA5861">
          <w:rPr>
            <w:sz w:val="18"/>
            <w:szCs w:val="18"/>
          </w:rPr>
          <w:t>Кодексом</w:t>
        </w:r>
      </w:hyperlink>
      <w:r w:rsidRPr="00FA5861">
        <w:rPr>
          <w:sz w:val="18"/>
          <w:szCs w:val="18"/>
        </w:rPr>
        <w:t xml:space="preserve"> Российской Федерации об административных правонарушениях, на дату подачи заявки на участие в закупке.</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proofErr w:type="gramStart"/>
      <w:r w:rsidRPr="00FA5861">
        <w:rPr>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FA5861">
          <w:rPr>
            <w:sz w:val="18"/>
            <w:szCs w:val="18"/>
          </w:rPr>
          <w:t>законодательством</w:t>
        </w:r>
      </w:hyperlink>
      <w:r w:rsidRPr="00FA5861">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861">
        <w:rPr>
          <w:sz w:val="18"/>
          <w:szCs w:val="18"/>
        </w:rPr>
        <w:t xml:space="preserve"> </w:t>
      </w:r>
      <w:proofErr w:type="gramStart"/>
      <w:r w:rsidRPr="00FA5861">
        <w:rPr>
          <w:sz w:val="18"/>
          <w:szCs w:val="18"/>
        </w:rPr>
        <w:t xml:space="preserve">заявителя по уплате этих сумм исполненной или которые признаны безнадежными к взысканию в соответствии с </w:t>
      </w:r>
      <w:hyperlink r:id="rId39" w:history="1">
        <w:r w:rsidRPr="00FA5861">
          <w:rPr>
            <w:sz w:val="18"/>
            <w:szCs w:val="18"/>
          </w:rPr>
          <w:t>законодательством</w:t>
        </w:r>
      </w:hyperlink>
      <w:r w:rsidRPr="00FA5861">
        <w:rPr>
          <w:sz w:val="18"/>
          <w:szCs w:val="1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A586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861">
        <w:rPr>
          <w:sz w:val="18"/>
          <w:szCs w:val="18"/>
        </w:rPr>
        <w:t>указанных</w:t>
      </w:r>
      <w:proofErr w:type="gramEnd"/>
      <w:r w:rsidRPr="00FA586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proofErr w:type="gramStart"/>
      <w:r w:rsidRPr="00FA5861">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A5861">
        <w:rPr>
          <w:sz w:val="18"/>
          <w:szCs w:val="18"/>
        </w:rPr>
        <w:t xml:space="preserve"> товара, выполнением работы, оказанием услуги, </w:t>
      </w:r>
      <w:proofErr w:type="gramStart"/>
      <w:r w:rsidRPr="00FA5861">
        <w:rPr>
          <w:sz w:val="18"/>
          <w:szCs w:val="18"/>
        </w:rPr>
        <w:t>являющихся</w:t>
      </w:r>
      <w:proofErr w:type="gramEnd"/>
      <w:r w:rsidRPr="00FA5861">
        <w:rPr>
          <w:sz w:val="18"/>
          <w:szCs w:val="18"/>
        </w:rPr>
        <w:t xml:space="preserve"> объектом осуществляемой закупки, и административного наказания в виде дисквалификации.</w:t>
      </w:r>
    </w:p>
    <w:p w:rsidR="005B46E1" w:rsidRPr="00FA5861" w:rsidRDefault="005B46E1" w:rsidP="005B46E1">
      <w:pPr>
        <w:pStyle w:val="af9"/>
        <w:numPr>
          <w:ilvl w:val="0"/>
          <w:numId w:val="20"/>
        </w:numPr>
        <w:autoSpaceDE w:val="0"/>
        <w:autoSpaceDN w:val="0"/>
        <w:adjustRightInd w:val="0"/>
        <w:spacing w:after="0"/>
        <w:ind w:left="0" w:firstLine="426"/>
        <w:rPr>
          <w:rFonts w:eastAsiaTheme="minorHAnsi"/>
          <w:sz w:val="18"/>
          <w:szCs w:val="18"/>
          <w:lang w:eastAsia="en-US"/>
        </w:rPr>
      </w:pPr>
      <w:r w:rsidRPr="00FA5861">
        <w:rPr>
          <w:rFonts w:eastAsiaTheme="minorHAnsi"/>
          <w:sz w:val="18"/>
          <w:szCs w:val="18"/>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 w:history="1">
        <w:r w:rsidRPr="00FA5861">
          <w:rPr>
            <w:rFonts w:eastAsiaTheme="minorHAnsi"/>
            <w:sz w:val="18"/>
            <w:szCs w:val="18"/>
            <w:lang w:eastAsia="en-US"/>
          </w:rPr>
          <w:t>статьей 19.28</w:t>
        </w:r>
      </w:hyperlink>
      <w:r w:rsidRPr="00FA5861">
        <w:rPr>
          <w:rFonts w:eastAsiaTheme="minorHAnsi"/>
          <w:sz w:val="18"/>
          <w:szCs w:val="18"/>
          <w:lang w:eastAsia="en-US"/>
        </w:rPr>
        <w:t xml:space="preserve"> Кодекса Российской Федерации об административных правонарушениях;</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r w:rsidRPr="00FA5861">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proofErr w:type="gramStart"/>
      <w:r w:rsidRPr="00FA5861">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861">
        <w:rPr>
          <w:sz w:val="18"/>
          <w:szCs w:val="18"/>
        </w:rPr>
        <w:t xml:space="preserve"> </w:t>
      </w:r>
      <w:proofErr w:type="gramStart"/>
      <w:r w:rsidRPr="00FA5861">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861">
        <w:rPr>
          <w:sz w:val="18"/>
          <w:szCs w:val="18"/>
        </w:rPr>
        <w:t>неполнородными</w:t>
      </w:r>
      <w:proofErr w:type="spellEnd"/>
      <w:r w:rsidRPr="00FA5861">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A5861">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B46E1" w:rsidRPr="00FA5861" w:rsidRDefault="005B46E1" w:rsidP="005B46E1">
      <w:pPr>
        <w:pStyle w:val="af9"/>
        <w:numPr>
          <w:ilvl w:val="0"/>
          <w:numId w:val="20"/>
        </w:numPr>
        <w:autoSpaceDE w:val="0"/>
        <w:autoSpaceDN w:val="0"/>
        <w:adjustRightInd w:val="0"/>
        <w:spacing w:after="0"/>
        <w:ind w:left="0" w:firstLine="357"/>
        <w:rPr>
          <w:sz w:val="18"/>
          <w:szCs w:val="18"/>
        </w:rPr>
      </w:pPr>
      <w:r w:rsidRPr="00FA5861">
        <w:rPr>
          <w:sz w:val="18"/>
          <w:szCs w:val="18"/>
        </w:rPr>
        <w:t>Участник закупки не является оффшорной компанией.</w:t>
      </w:r>
    </w:p>
    <w:p w:rsidR="00FA5861" w:rsidRPr="00FA5861" w:rsidRDefault="00FA5861" w:rsidP="00FA5861">
      <w:pPr>
        <w:pStyle w:val="af9"/>
        <w:numPr>
          <w:ilvl w:val="0"/>
          <w:numId w:val="20"/>
        </w:numPr>
        <w:autoSpaceDE w:val="0"/>
        <w:autoSpaceDN w:val="0"/>
        <w:adjustRightInd w:val="0"/>
        <w:spacing w:after="0"/>
        <w:ind w:left="0" w:firstLine="357"/>
        <w:rPr>
          <w:sz w:val="18"/>
          <w:szCs w:val="18"/>
        </w:rPr>
      </w:pPr>
      <w:r w:rsidRPr="00FA5861">
        <w:rPr>
          <w:sz w:val="18"/>
          <w:szCs w:val="18"/>
        </w:rPr>
        <w:t>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10BDD" w:rsidRPr="00F66007" w:rsidRDefault="00910BDD" w:rsidP="00910BDD">
      <w:pPr>
        <w:pStyle w:val="af9"/>
        <w:autoSpaceDE w:val="0"/>
        <w:autoSpaceDN w:val="0"/>
        <w:adjustRightInd w:val="0"/>
        <w:spacing w:after="0"/>
        <w:ind w:left="357"/>
        <w:rPr>
          <w:sz w:val="20"/>
          <w:szCs w:val="20"/>
        </w:rPr>
      </w:pPr>
    </w:p>
    <w:p w:rsidR="00737A56" w:rsidRPr="00F66007" w:rsidRDefault="00737A56" w:rsidP="00737A56">
      <w:pPr>
        <w:pStyle w:val="ConsPlusNormal0"/>
        <w:widowControl/>
        <w:tabs>
          <w:tab w:val="left" w:pos="360"/>
        </w:tabs>
        <w:spacing w:before="120" w:after="120"/>
        <w:ind w:firstLine="0"/>
        <w:rPr>
          <w:rFonts w:ascii="Times New Roman" w:hAnsi="Times New Roman" w:cs="Times New Roman"/>
          <w:b/>
          <w:bCs/>
        </w:rPr>
      </w:pPr>
    </w:p>
    <w:p w:rsidR="00995522" w:rsidRPr="00F66007" w:rsidRDefault="00995522" w:rsidP="00995522">
      <w:pPr>
        <w:pStyle w:val="ConsPlusNormal0"/>
        <w:widowControl/>
        <w:tabs>
          <w:tab w:val="left" w:pos="360"/>
        </w:tabs>
        <w:spacing w:before="120" w:after="120"/>
        <w:ind w:firstLine="0"/>
        <w:rPr>
          <w:rFonts w:ascii="Times New Roman" w:hAnsi="Times New Roman" w:cs="Times New Roman"/>
          <w:b/>
          <w:bCs/>
          <w:color w:val="000000"/>
        </w:rPr>
      </w:pPr>
    </w:p>
    <w:p w:rsidR="00995522" w:rsidRPr="00F66007" w:rsidRDefault="00995522" w:rsidP="00995522">
      <w:pPr>
        <w:pStyle w:val="ConsPlusNormal0"/>
        <w:widowControl/>
        <w:tabs>
          <w:tab w:val="left" w:pos="360"/>
        </w:tabs>
        <w:spacing w:before="120" w:after="120"/>
        <w:ind w:firstLine="0"/>
        <w:jc w:val="center"/>
        <w:rPr>
          <w:rFonts w:ascii="Times New Roman" w:hAnsi="Times New Roman" w:cs="Times New Roman"/>
          <w:bCs/>
          <w:color w:val="000000"/>
        </w:rPr>
      </w:pPr>
      <w:r w:rsidRPr="00F66007">
        <w:rPr>
          <w:rFonts w:ascii="Times New Roman" w:hAnsi="Times New Roman" w:cs="Times New Roman"/>
          <w:bCs/>
          <w:color w:val="000000"/>
        </w:rPr>
        <w:t xml:space="preserve">Руководитель участника закупки </w:t>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t>_________________</w:t>
      </w:r>
    </w:p>
    <w:p w:rsidR="00995522" w:rsidRPr="00F66007" w:rsidRDefault="00995522" w:rsidP="00995522">
      <w:pPr>
        <w:pStyle w:val="ConsPlusNormal0"/>
        <w:widowControl/>
        <w:tabs>
          <w:tab w:val="left" w:pos="360"/>
        </w:tabs>
        <w:spacing w:before="120" w:after="120"/>
        <w:ind w:firstLine="0"/>
        <w:jc w:val="center"/>
        <w:rPr>
          <w:rFonts w:ascii="Times New Roman" w:hAnsi="Times New Roman" w:cs="Times New Roman"/>
          <w:bCs/>
          <w:color w:val="000000"/>
        </w:rPr>
      </w:pP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r>
      <w:r w:rsidRPr="00F66007">
        <w:rPr>
          <w:rFonts w:ascii="Times New Roman" w:hAnsi="Times New Roman" w:cs="Times New Roman"/>
          <w:bCs/>
          <w:color w:val="000000"/>
        </w:rPr>
        <w:tab/>
        <w:t>(Ф.И.О)</w:t>
      </w:r>
    </w:p>
    <w:p w:rsidR="00A8692A" w:rsidRPr="00F66007" w:rsidRDefault="00A8692A" w:rsidP="00C2153B">
      <w:pPr>
        <w:jc w:val="right"/>
        <w:rPr>
          <w:sz w:val="20"/>
          <w:szCs w:val="20"/>
        </w:rPr>
      </w:pPr>
    </w:p>
    <w:p w:rsidR="00A8692A" w:rsidRDefault="00A8692A" w:rsidP="00C2153B">
      <w:pPr>
        <w:jc w:val="right"/>
      </w:pPr>
    </w:p>
    <w:p w:rsidR="00D3153E" w:rsidRDefault="00D3153E" w:rsidP="00D3153E"/>
    <w:p w:rsidR="00FA5861" w:rsidRDefault="00FA5861" w:rsidP="00D3153E"/>
    <w:p w:rsidR="00C2153B" w:rsidRPr="00853FFA" w:rsidRDefault="00D3153E" w:rsidP="00D3153E">
      <w:r>
        <w:lastRenderedPageBreak/>
        <w:t xml:space="preserve">                                                                                                   </w:t>
      </w:r>
      <w:r w:rsidR="00C2153B" w:rsidRPr="00853FFA">
        <w:t xml:space="preserve">Приложение № </w:t>
      </w:r>
      <w:r>
        <w:t>7</w:t>
      </w:r>
      <w:r w:rsidR="00C2153B" w:rsidRPr="00853FFA">
        <w:t xml:space="preserve"> к документации</w:t>
      </w:r>
    </w:p>
    <w:p w:rsidR="00995522" w:rsidRPr="00853FFA" w:rsidRDefault="00995522" w:rsidP="00D31F83">
      <w:pPr>
        <w:spacing w:after="0"/>
        <w:ind w:firstLine="4395"/>
        <w:jc w:val="right"/>
      </w:pPr>
      <w:r w:rsidRPr="00853FFA">
        <w:t xml:space="preserve">Проект </w:t>
      </w:r>
    </w:p>
    <w:p w:rsidR="00A70045" w:rsidRPr="00025053" w:rsidRDefault="006E68D7" w:rsidP="00A70045">
      <w:pPr>
        <w:ind w:firstLine="720"/>
        <w:jc w:val="center"/>
        <w:rPr>
          <w:b/>
        </w:rPr>
      </w:pPr>
      <w:r w:rsidRPr="00025053">
        <w:rPr>
          <w:b/>
        </w:rPr>
        <w:t>МУНИЦИПАЛЬНЫЙ КОНТРАКТ №______________________________________</w:t>
      </w:r>
    </w:p>
    <w:p w:rsidR="00A70045" w:rsidRDefault="00220915" w:rsidP="00A70045">
      <w:pPr>
        <w:ind w:left="-900" w:right="-185" w:firstLine="720"/>
        <w:jc w:val="center"/>
        <w:rPr>
          <w:b/>
        </w:rPr>
      </w:pPr>
      <w:r>
        <w:rPr>
          <w:b/>
        </w:rPr>
        <w:t xml:space="preserve">на </w:t>
      </w:r>
      <w:r w:rsidR="00A70045">
        <w:rPr>
          <w:b/>
        </w:rPr>
        <w:t>в</w:t>
      </w:r>
      <w:r w:rsidR="00A70045" w:rsidRPr="00A70045">
        <w:rPr>
          <w:b/>
        </w:rPr>
        <w:t>ыполнение работ по ремонту асфальтобетонного покрытия проезжей части ул. Малых (участке от пересечения с ул. Стрелецкая Набережная до пл. Добролюбова)</w:t>
      </w:r>
    </w:p>
    <w:p w:rsidR="00A70045" w:rsidRDefault="00A70045" w:rsidP="00A70045">
      <w:pPr>
        <w:ind w:left="-900" w:right="-185" w:firstLine="720"/>
        <w:jc w:val="center"/>
        <w:rPr>
          <w:b/>
        </w:rPr>
      </w:pPr>
    </w:p>
    <w:p w:rsidR="00220915" w:rsidRPr="001B1E38" w:rsidRDefault="00220915" w:rsidP="00A70045">
      <w:pPr>
        <w:ind w:left="-900" w:right="-185" w:firstLine="720"/>
        <w:jc w:val="center"/>
      </w:pPr>
      <w:r w:rsidRPr="001B1E38">
        <w:t xml:space="preserve">г. Курск                                                                                     </w:t>
      </w:r>
      <w:r>
        <w:t xml:space="preserve">           «___»____________2017</w:t>
      </w:r>
      <w:r w:rsidRPr="001B1E38">
        <w:t xml:space="preserve"> г.</w:t>
      </w:r>
    </w:p>
    <w:p w:rsidR="008B3889" w:rsidRPr="00025053" w:rsidRDefault="008B3889" w:rsidP="008B3889">
      <w:pPr>
        <w:shd w:val="clear" w:color="auto" w:fill="FFFFFF"/>
        <w:autoSpaceDE w:val="0"/>
        <w:autoSpaceDN w:val="0"/>
        <w:adjustRightInd w:val="0"/>
        <w:ind w:right="21" w:firstLine="720"/>
        <w:rPr>
          <w:color w:val="000000"/>
        </w:rPr>
      </w:pPr>
      <w:r w:rsidRPr="00025053">
        <w:rPr>
          <w:b/>
          <w:color w:val="000000"/>
        </w:rPr>
        <w:t>Комитет жилищно-коммунального хозяйства города Курска</w:t>
      </w:r>
      <w:r w:rsidRPr="00025053">
        <w:rPr>
          <w:color w:val="000000"/>
        </w:rPr>
        <w:t xml:space="preserve">, именуемый в дальнейшем </w:t>
      </w:r>
      <w:r w:rsidRPr="00025053">
        <w:rPr>
          <w:i/>
          <w:color w:val="000000"/>
        </w:rPr>
        <w:t>«Муниципальный заказчик</w:t>
      </w:r>
      <w:r w:rsidRPr="00025053">
        <w:rPr>
          <w:color w:val="000000"/>
        </w:rPr>
        <w:t xml:space="preserve">», в лице председателя комитета </w:t>
      </w:r>
      <w:r w:rsidRPr="00025053">
        <w:rPr>
          <w:i/>
        </w:rPr>
        <w:t>Апалькова А.В.</w:t>
      </w:r>
      <w:r w:rsidRPr="00025053">
        <w:t>, действующего на основании Положения и полномочий по должности</w:t>
      </w:r>
      <w:r w:rsidRPr="00025053">
        <w:rPr>
          <w:color w:val="000000"/>
        </w:rPr>
        <w:t xml:space="preserve">, с одной стороны, и__________________________ именуемое в дальнейшем </w:t>
      </w:r>
      <w:r w:rsidRPr="00025053">
        <w:rPr>
          <w:i/>
          <w:color w:val="000000"/>
        </w:rPr>
        <w:t>«Подрядчик»</w:t>
      </w:r>
      <w:r w:rsidRPr="00025053">
        <w:rPr>
          <w:color w:val="000000"/>
        </w:rPr>
        <w:t>, в лице _______________________________, действующего на основании ____________________, с другой стороны, вместе именуемые «Стороны»,  заключили настоящий муниципальный контракт о нижеследующем.</w:t>
      </w:r>
    </w:p>
    <w:p w:rsidR="00220915" w:rsidRPr="001B1E38" w:rsidRDefault="00220915" w:rsidP="00220915">
      <w:pPr>
        <w:shd w:val="clear" w:color="auto" w:fill="FFFFFF"/>
        <w:autoSpaceDE w:val="0"/>
        <w:autoSpaceDN w:val="0"/>
        <w:adjustRightInd w:val="0"/>
        <w:ind w:right="21" w:firstLine="720"/>
        <w:jc w:val="center"/>
        <w:rPr>
          <w:b/>
          <w:bCs/>
          <w:color w:val="000000"/>
        </w:rPr>
      </w:pPr>
      <w:r w:rsidRPr="001B1E38">
        <w:rPr>
          <w:b/>
          <w:color w:val="000000"/>
        </w:rPr>
        <w:t xml:space="preserve">1. Предмет и цели </w:t>
      </w:r>
      <w:r w:rsidRPr="001B1E38">
        <w:rPr>
          <w:b/>
          <w:bCs/>
          <w:color w:val="000000"/>
        </w:rPr>
        <w:t>контракта</w:t>
      </w:r>
    </w:p>
    <w:p w:rsidR="000D270C" w:rsidRPr="00025053" w:rsidRDefault="000D270C" w:rsidP="000D270C">
      <w:pPr>
        <w:shd w:val="clear" w:color="auto" w:fill="FFFFFF"/>
        <w:ind w:right="21" w:firstLine="720"/>
        <w:rPr>
          <w:color w:val="000000"/>
        </w:rPr>
      </w:pPr>
      <w:r w:rsidRPr="00025053">
        <w:rPr>
          <w:color w:val="000000"/>
        </w:rPr>
        <w:t>1.1. Основанием для заключения настоящего контракта является протокол №_____________ от ___________________</w:t>
      </w:r>
      <w:proofErr w:type="gramStart"/>
      <w:r w:rsidRPr="00025053">
        <w:rPr>
          <w:color w:val="000000"/>
        </w:rPr>
        <w:t xml:space="preserve"> .</w:t>
      </w:r>
      <w:proofErr w:type="gramEnd"/>
    </w:p>
    <w:p w:rsidR="00220915" w:rsidRPr="003468D2" w:rsidRDefault="00220915" w:rsidP="003468D2">
      <w:pPr>
        <w:ind w:left="-142" w:right="-185"/>
        <w:rPr>
          <w:b/>
        </w:rPr>
      </w:pPr>
      <w:r>
        <w:rPr>
          <w:color w:val="000000"/>
        </w:rPr>
        <w:t xml:space="preserve">              </w:t>
      </w:r>
      <w:r w:rsidRPr="001B1E38">
        <w:rPr>
          <w:color w:val="000000"/>
        </w:rPr>
        <w:t>1.2</w:t>
      </w:r>
      <w:r>
        <w:rPr>
          <w:color w:val="000000"/>
        </w:rPr>
        <w:t>.</w:t>
      </w:r>
      <w:r w:rsidRPr="001B1E38">
        <w:rPr>
          <w:color w:val="000000"/>
        </w:rPr>
        <w:t xml:space="preserve"> Предметом настоящего контракта является </w:t>
      </w:r>
      <w:r w:rsidR="00A70045">
        <w:rPr>
          <w:b/>
        </w:rPr>
        <w:t>в</w:t>
      </w:r>
      <w:r w:rsidR="00A70045" w:rsidRPr="00A70045">
        <w:rPr>
          <w:b/>
        </w:rPr>
        <w:t>ыполнение работ по ремонту асфальтобетонного покрытия проезжей части ул. Малых (участке от пересечения с ул. Стрелецкая Набережная до пл. Добролюбова)</w:t>
      </w:r>
      <w:r w:rsidR="00A70045">
        <w:rPr>
          <w:b/>
        </w:rPr>
        <w:t xml:space="preserve">. </w:t>
      </w:r>
    </w:p>
    <w:p w:rsidR="00C62D8F" w:rsidRDefault="00C62D8F" w:rsidP="001F4808">
      <w:pPr>
        <w:ind w:left="-142" w:right="-185"/>
        <w:rPr>
          <w:rFonts w:eastAsia="Calibri"/>
          <w:lang w:eastAsia="en-US"/>
        </w:rPr>
      </w:pPr>
      <w:r>
        <w:rPr>
          <w:bCs/>
        </w:rPr>
        <w:t xml:space="preserve">              Место выполнения работ: г. Курск, ул. </w:t>
      </w:r>
      <w:r w:rsidR="00A70045" w:rsidRPr="00A70045">
        <w:rPr>
          <w:bCs/>
        </w:rPr>
        <w:t>Малых (участке от пересечения с ул. Стрелецкая Набережная до пл. Добролюбова)</w:t>
      </w:r>
      <w:r>
        <w:rPr>
          <w:bCs/>
        </w:rPr>
        <w:t>.</w:t>
      </w:r>
    </w:p>
    <w:p w:rsidR="00220915" w:rsidRDefault="00220915" w:rsidP="00220915">
      <w:pPr>
        <w:ind w:left="-142" w:right="-185" w:firstLine="850"/>
      </w:pPr>
      <w:r w:rsidRPr="007D7835">
        <w:rPr>
          <w:b/>
        </w:rPr>
        <w:t xml:space="preserve"> </w:t>
      </w:r>
      <w:r w:rsidRPr="001B1E38">
        <w:t>Виды и объемы работ в соответствии с техническим заданием (Приложение 1)</w:t>
      </w:r>
      <w:r w:rsidR="00C42B0A">
        <w:t xml:space="preserve"> </w:t>
      </w:r>
      <w:r w:rsidRPr="001B1E38">
        <w:t>являющимся неотъемлемой частью муниципального контракта</w:t>
      </w:r>
      <w:r w:rsidR="00C42B0A">
        <w:t xml:space="preserve"> и локально – сметным расчетом</w:t>
      </w:r>
      <w:r w:rsidRPr="001B1E38">
        <w:t>.</w:t>
      </w:r>
    </w:p>
    <w:p w:rsidR="00220915" w:rsidRPr="001B1E38" w:rsidRDefault="00220915" w:rsidP="00220915">
      <w:pPr>
        <w:ind w:right="-54" w:firstLine="720"/>
      </w:pPr>
      <w:r w:rsidRPr="001B1E38">
        <w:t>Качество выполняемых работ должно соответствовать требованиям, установленным государственными (ГОСТ) и отраслевыми стандартами (ОСТ), строительными нормами и правила (СНИП), техническим условиям (ТУ) и иным документам, устанавливающим требования к качеству данных работ.</w:t>
      </w:r>
    </w:p>
    <w:p w:rsidR="00220915" w:rsidRPr="001B1E38" w:rsidRDefault="00220915" w:rsidP="00220915">
      <w:pPr>
        <w:ind w:right="-54" w:firstLine="720"/>
      </w:pPr>
      <w:r w:rsidRPr="001B1E38">
        <w:t>1.3. «Подрядчик» осуществляет действия по исполнению предмета контракта в интересах «Муниципального заказчика» на основании и в пределах прав и обязанностей, в т.ч. закрепленных за ним настоящим контрактом.</w:t>
      </w:r>
    </w:p>
    <w:p w:rsidR="00220915" w:rsidRPr="001B1E38" w:rsidRDefault="00220915" w:rsidP="00220915">
      <w:pPr>
        <w:ind w:right="-54" w:firstLine="720"/>
      </w:pPr>
      <w:r w:rsidRPr="001B1E38">
        <w:t>1.4. Работы, не соответствующие требованиям настоящего контракта, считаются не выполненными.</w:t>
      </w:r>
    </w:p>
    <w:p w:rsidR="00220915" w:rsidRPr="001B1E38" w:rsidRDefault="00220915" w:rsidP="00220915">
      <w:pPr>
        <w:ind w:right="-54" w:firstLine="720"/>
        <w:jc w:val="center"/>
        <w:rPr>
          <w:b/>
        </w:rPr>
      </w:pPr>
      <w:r w:rsidRPr="001B1E38">
        <w:rPr>
          <w:b/>
        </w:rPr>
        <w:t>2. Стоимость работ и финансирование исполнения контракта</w:t>
      </w:r>
    </w:p>
    <w:p w:rsidR="00220915" w:rsidRPr="001B1E38" w:rsidRDefault="008B3889" w:rsidP="00220915">
      <w:pPr>
        <w:ind w:right="-54" w:firstLine="720"/>
      </w:pPr>
      <w:r w:rsidRPr="00025053">
        <w:rPr>
          <w:color w:val="000000"/>
        </w:rPr>
        <w:t xml:space="preserve">2.1. Стоимость работ по настоящему контракту составляет </w:t>
      </w:r>
      <w:r w:rsidRPr="00025053">
        <w:rPr>
          <w:b/>
          <w:color w:val="000000"/>
        </w:rPr>
        <w:t>______________________</w:t>
      </w:r>
      <w:r w:rsidRPr="00025053">
        <w:rPr>
          <w:color w:val="000000"/>
        </w:rPr>
        <w:t xml:space="preserve">, </w:t>
      </w:r>
      <w:r w:rsidR="00220915" w:rsidRPr="001B1E38">
        <w:t xml:space="preserve"> включая расходы на приобретение, доставку материалов, перевозку, страхование, уплату таможенных пошлин, налогов, сборов и других обязательных платежей. </w:t>
      </w:r>
    </w:p>
    <w:p w:rsidR="00220915" w:rsidRPr="001B1E38" w:rsidRDefault="00220915" w:rsidP="00220915">
      <w:pPr>
        <w:ind w:right="-54" w:firstLine="720"/>
      </w:pPr>
      <w:r w:rsidRPr="001B1E38">
        <w:t>2.2. «Муниципальный заказчик» обеспечивает оплату выполненных по настоящему контракту работ в пределах годового лимита бюджетных обязательств с учетом поквартальных ассигнований.</w:t>
      </w:r>
    </w:p>
    <w:p w:rsidR="00220915" w:rsidRPr="001B1E38" w:rsidRDefault="00220915" w:rsidP="00220915">
      <w:pPr>
        <w:ind w:right="-54" w:firstLine="720"/>
      </w:pPr>
      <w:r w:rsidRPr="001B1E38">
        <w:t>2.3. Стоимость настоящего контракта является твёрдой и определенной на весь срок исполнения контракта.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20915" w:rsidRPr="001B1E38" w:rsidRDefault="00220915" w:rsidP="00220915">
      <w:pPr>
        <w:ind w:right="-54" w:firstLine="720"/>
      </w:pPr>
      <w:r w:rsidRPr="001B1E38">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220915" w:rsidRPr="001B1E38" w:rsidRDefault="00220915" w:rsidP="00220915">
      <w:pPr>
        <w:ind w:right="-54" w:firstLine="720"/>
      </w:pPr>
      <w:r w:rsidRPr="001B1E38">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w:t>
      </w:r>
      <w:r w:rsidRPr="001B1E38">
        <w:lastRenderedPageBreak/>
        <w:t xml:space="preserve">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1B1E38">
        <w:t>положений бюджетного законодательства Российской Федерации цены контракта</w:t>
      </w:r>
      <w:proofErr w:type="gramEnd"/>
      <w:r w:rsidRPr="001B1E38">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1B1E38">
        <w:t>предусмотренных</w:t>
      </w:r>
      <w:proofErr w:type="gramEnd"/>
      <w:r w:rsidRPr="001B1E38">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20915" w:rsidRPr="001B1E38" w:rsidRDefault="00220915" w:rsidP="00220915">
      <w:pPr>
        <w:ind w:right="-54" w:firstLine="720"/>
      </w:pPr>
      <w:r w:rsidRPr="001B1E38">
        <w:t>2.4 Форма оплаты: безналичный расчет. Аванс не предусмотрен.</w:t>
      </w:r>
    </w:p>
    <w:p w:rsidR="00220915" w:rsidRPr="001B1E38" w:rsidRDefault="00220915" w:rsidP="00220915">
      <w:pPr>
        <w:ind w:right="-54" w:firstLine="720"/>
      </w:pPr>
      <w:r w:rsidRPr="001B1E38">
        <w:t>2.5. Источником финансирования является бюджет города Курска.</w:t>
      </w:r>
    </w:p>
    <w:p w:rsidR="00220915" w:rsidRPr="001B1E38" w:rsidRDefault="00220915" w:rsidP="00220915">
      <w:pPr>
        <w:ind w:right="-54" w:firstLine="720"/>
      </w:pPr>
      <w:r w:rsidRPr="001B1E38">
        <w:t xml:space="preserve">2.6. Из установленного настоящим контрактом источника финансирования «Муниципальный заказчик» осуществляет расчеты с «Подрядчиком» не позднее </w:t>
      </w:r>
      <w:r w:rsidR="00AD4F94">
        <w:t>25</w:t>
      </w:r>
      <w:r w:rsidRPr="001B1E38">
        <w:t>.12.201</w:t>
      </w:r>
      <w:r w:rsidR="00AD4F94">
        <w:t>7</w:t>
      </w:r>
      <w:r w:rsidRPr="001B1E38">
        <w:t xml:space="preserve"> г. после предоставления </w:t>
      </w:r>
      <w:r>
        <w:t xml:space="preserve">счета-фактуры на основании </w:t>
      </w:r>
      <w:r w:rsidRPr="001B1E38">
        <w:t>актов сдачи-приемки выполненных работ (форма КС-2) и оформленной справки стоимости работ (форма КС-3).</w:t>
      </w:r>
    </w:p>
    <w:p w:rsidR="00220915" w:rsidRPr="001B1E38" w:rsidRDefault="00220915" w:rsidP="00220915">
      <w:pPr>
        <w:ind w:right="-54" w:firstLine="720"/>
      </w:pPr>
      <w:r w:rsidRPr="001B1E38">
        <w:t xml:space="preserve">2.7. </w:t>
      </w:r>
      <w:r w:rsidR="008B3889" w:rsidRPr="00025053">
        <w:rPr>
          <w:color w:val="000000"/>
        </w:rPr>
        <w:t>Муниципальный контракт предусматривает обеспечение его исполнения в размере 5 % начальной (максимальной) цены контракта в сумме ______ руб.</w:t>
      </w:r>
    </w:p>
    <w:p w:rsidR="00220915" w:rsidRPr="001B1E38" w:rsidRDefault="00220915" w:rsidP="00220915">
      <w:pPr>
        <w:ind w:right="-54" w:firstLine="720"/>
      </w:pPr>
      <w:proofErr w:type="gramStart"/>
      <w:r w:rsidRPr="001B1E38">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в случае если цена контракта при проведении аукциона была снижена на двадцать пять и более процентов, и «Подрядчик» не предоставил информацию, подтверждающую свою добросовестность, размер обеспечения исполнения контракта составляет </w:t>
      </w:r>
      <w:r w:rsidR="008B3889" w:rsidRPr="00025053">
        <w:rPr>
          <w:color w:val="000000"/>
        </w:rPr>
        <w:t>7,5 % от начальной</w:t>
      </w:r>
      <w:proofErr w:type="gramEnd"/>
      <w:r w:rsidR="008B3889" w:rsidRPr="00025053">
        <w:rPr>
          <w:color w:val="000000"/>
        </w:rPr>
        <w:t xml:space="preserve"> (максима</w:t>
      </w:r>
      <w:r w:rsidR="008B3889">
        <w:rPr>
          <w:color w:val="000000"/>
        </w:rPr>
        <w:t>льной) цены, в сумме_____</w:t>
      </w:r>
      <w:r w:rsidRPr="001B1E38">
        <w:t xml:space="preserve">  руб. Способ обеспечения исполнения контракта определяется «Подрядчиком» самостоятельно в соответствии с ч.3 ст.96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20915" w:rsidRPr="001B1E38" w:rsidRDefault="00220915" w:rsidP="00220915">
      <w:pPr>
        <w:ind w:right="-54" w:firstLine="720"/>
      </w:pPr>
      <w:r w:rsidRPr="001B1E38">
        <w:t xml:space="preserve">2.8. «Подрядчик» представляет обеспечение исполнения  контракта одним из следующих способов: в виде банковской гарантии или внесением денежных средств на расчетный счет «Муниципального заказчика»: Отделение Курск, г. Курска, БИК 043807001, </w:t>
      </w:r>
      <w:proofErr w:type="spellStart"/>
      <w:r w:rsidRPr="001B1E38">
        <w:t>сч</w:t>
      </w:r>
      <w:proofErr w:type="spellEnd"/>
      <w:r w:rsidRPr="001B1E38">
        <w:t>. 40302810938073000001, ИНН 4629050300, КПП 463201001.</w:t>
      </w:r>
    </w:p>
    <w:p w:rsidR="00220915" w:rsidRPr="001B1E38" w:rsidRDefault="00220915" w:rsidP="00220915">
      <w:pPr>
        <w:ind w:right="-54" w:firstLine="720"/>
      </w:pPr>
      <w:r w:rsidRPr="001B1E38">
        <w:t>2.9. Срок действия банковской гарантии должен превышать срок действия настоящего контракта не менее чем на 1(один) месяц.</w:t>
      </w:r>
    </w:p>
    <w:p w:rsidR="00220915" w:rsidRPr="001B1E38" w:rsidRDefault="00220915" w:rsidP="00220915">
      <w:pPr>
        <w:ind w:right="-54" w:firstLine="720"/>
      </w:pPr>
      <w:r w:rsidRPr="001B1E38">
        <w:t>2.10. Обеспечение исполнения контракта возвращается (прекращается) «Подрядчику» в течение 30 (тридцати) календарных дней после подписания сторонами акт</w:t>
      </w:r>
      <w:r>
        <w:t>ов</w:t>
      </w:r>
      <w:r w:rsidRPr="001B1E38">
        <w:t xml:space="preserve"> выполненных работ.</w:t>
      </w:r>
    </w:p>
    <w:p w:rsidR="00220915" w:rsidRPr="001B1E38" w:rsidRDefault="00220915" w:rsidP="00220915">
      <w:pPr>
        <w:ind w:right="-54" w:firstLine="720"/>
      </w:pPr>
      <w:r w:rsidRPr="001B1E38">
        <w:t>2.11.</w:t>
      </w:r>
      <w:r w:rsidRPr="001B1E38">
        <w:tab/>
        <w:t>Обеспечение исполнения контракта распространяется, в том числе, на обязательства в случае неисполнения обязательств по контракту, уплате неустоек в виде штрафа, пени, предусмотренных контрактом, а также убытков, понесенных «Муниципальным заказчиком» в связи с неисполнением или ненадлежащим исполнением «Подрядчиком» своих обязательств по контракту.</w:t>
      </w:r>
    </w:p>
    <w:p w:rsidR="00220915" w:rsidRDefault="00220915" w:rsidP="00220915">
      <w:pPr>
        <w:ind w:right="-54" w:firstLine="720"/>
      </w:pPr>
      <w:r w:rsidRPr="001B1E38">
        <w:t>2.12. В случае изменения расчетного счета Подрядчик обязан в течени</w:t>
      </w:r>
      <w:r>
        <w:t>е</w:t>
      </w:r>
      <w:r w:rsidRPr="001B1E38">
        <w:t xml:space="preserve"> 5 дней в письменной форме сообщить об этом «Муниципальному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220915" w:rsidRPr="001B1E38" w:rsidRDefault="00220915" w:rsidP="00220915">
      <w:pPr>
        <w:ind w:right="-54" w:firstLine="720"/>
      </w:pPr>
      <w:r>
        <w:t>2.13</w:t>
      </w:r>
      <w:proofErr w:type="gramStart"/>
      <w:r>
        <w:t xml:space="preserve"> В</w:t>
      </w:r>
      <w:proofErr w:type="gramEnd"/>
      <w:r>
        <w:t xml:space="preserve"> случае если контракт заключается с физическим лицом, за исключением индивидуального предпринимателя и иного лица занимающегося частной практикой, сумма контракта должна быть уменьшена на сумму налоговых платежей. </w:t>
      </w:r>
    </w:p>
    <w:p w:rsidR="00220915" w:rsidRPr="001B1E38" w:rsidRDefault="00220915" w:rsidP="00220915">
      <w:pPr>
        <w:ind w:right="-54" w:firstLine="720"/>
        <w:jc w:val="center"/>
        <w:rPr>
          <w:b/>
        </w:rPr>
      </w:pPr>
      <w:r w:rsidRPr="001B1E38">
        <w:rPr>
          <w:b/>
        </w:rPr>
        <w:lastRenderedPageBreak/>
        <w:t>3. Сроки  выполнения  работ</w:t>
      </w:r>
    </w:p>
    <w:p w:rsidR="00220915" w:rsidRPr="001B1E38" w:rsidRDefault="00220915" w:rsidP="00220915">
      <w:pPr>
        <w:ind w:right="-54" w:firstLine="720"/>
      </w:pPr>
      <w:r w:rsidRPr="001B1E38">
        <w:t>3.1 Календарные сроки выполнения работ определены сторонами:</w:t>
      </w:r>
    </w:p>
    <w:p w:rsidR="00220915" w:rsidRPr="001B1E38" w:rsidRDefault="00220915" w:rsidP="00220915">
      <w:pPr>
        <w:ind w:right="-54" w:firstLine="720"/>
      </w:pPr>
      <w:r w:rsidRPr="001B1E38">
        <w:t xml:space="preserve">Начало работ: </w:t>
      </w:r>
      <w:r w:rsidR="00A70045" w:rsidRPr="00A70045">
        <w:t>день заключения муниципального контракта</w:t>
      </w:r>
    </w:p>
    <w:p w:rsidR="00220915" w:rsidRPr="00220915" w:rsidRDefault="00220915" w:rsidP="00220915">
      <w:pPr>
        <w:ind w:right="-54" w:firstLine="720"/>
        <w:rPr>
          <w:color w:val="FF0000"/>
        </w:rPr>
      </w:pPr>
      <w:r w:rsidRPr="001B1E38">
        <w:t>Сроки выполнения работ</w:t>
      </w:r>
      <w:r w:rsidRPr="002C72D8">
        <w:t xml:space="preserve">: </w:t>
      </w:r>
      <w:r w:rsidR="00A70045" w:rsidRPr="00A70045">
        <w:t xml:space="preserve">до </w:t>
      </w:r>
      <w:r w:rsidR="00C42B0A">
        <w:t>20</w:t>
      </w:r>
      <w:r w:rsidR="00A70045" w:rsidRPr="00A70045">
        <w:t>.0</w:t>
      </w:r>
      <w:r w:rsidR="00C42B0A">
        <w:t>5</w:t>
      </w:r>
      <w:r w:rsidR="00A70045" w:rsidRPr="00A70045">
        <w:t>.2017 г.</w:t>
      </w:r>
    </w:p>
    <w:p w:rsidR="00220915" w:rsidRPr="001B1E38" w:rsidRDefault="00220915" w:rsidP="00220915">
      <w:pPr>
        <w:ind w:right="-54" w:firstLine="720"/>
      </w:pPr>
      <w:r w:rsidRPr="001B1E38">
        <w:t>3.2</w:t>
      </w:r>
      <w:proofErr w:type="gramStart"/>
      <w:r w:rsidRPr="001B1E38">
        <w:t xml:space="preserve"> Н</w:t>
      </w:r>
      <w:proofErr w:type="gramEnd"/>
      <w:r w:rsidRPr="001B1E38">
        <w:t>а момент подписания настоящего контракта дата окончания работ является исходной для определения имущественных санкций в случае нарушения сроков выполнения работ.</w:t>
      </w:r>
    </w:p>
    <w:p w:rsidR="00220915" w:rsidRPr="001B1E38" w:rsidRDefault="00220915" w:rsidP="00220915">
      <w:pPr>
        <w:ind w:right="-54" w:firstLine="720"/>
        <w:jc w:val="center"/>
        <w:rPr>
          <w:b/>
        </w:rPr>
      </w:pPr>
      <w:r w:rsidRPr="001B1E38">
        <w:rPr>
          <w:b/>
        </w:rPr>
        <w:t>4. Права и обязанности сторон</w:t>
      </w:r>
    </w:p>
    <w:p w:rsidR="00220915" w:rsidRPr="001B1E38" w:rsidRDefault="00220915" w:rsidP="00220915">
      <w:pPr>
        <w:ind w:right="-54" w:firstLine="720"/>
      </w:pPr>
      <w:r w:rsidRPr="001B1E38">
        <w:t>4.1 « Подрядчик» принимает на себя обязательство:</w:t>
      </w:r>
    </w:p>
    <w:p w:rsidR="00220915" w:rsidRPr="001B1E38" w:rsidRDefault="00220915" w:rsidP="00220915">
      <w:pPr>
        <w:ind w:right="-54" w:firstLine="720"/>
      </w:pPr>
      <w:r w:rsidRPr="001B1E38">
        <w:t xml:space="preserve"> -  сообщить «Муниципальному заказчику», Муниципальному казенному учреждению «Городская инспекция по жилищно-коммунальному хозяйству и благоустройству» (далее МКУ «Городская инспекция ЖКХ» о начале производства работ;</w:t>
      </w:r>
    </w:p>
    <w:p w:rsidR="00220915" w:rsidRPr="001B1E38" w:rsidRDefault="00220915" w:rsidP="00220915">
      <w:pPr>
        <w:ind w:right="-54" w:firstLine="720"/>
      </w:pPr>
      <w:r w:rsidRPr="001B1E38">
        <w:t xml:space="preserve">- выполнить все работы в объеме и сроки, предусмотренные настоящим контрактом в соответствии </w:t>
      </w:r>
      <w:r>
        <w:t>с техническим заданием</w:t>
      </w:r>
      <w:r w:rsidR="003F6C66">
        <w:t xml:space="preserve"> (Приложение 1)</w:t>
      </w:r>
      <w:r w:rsidR="009A5021">
        <w:t xml:space="preserve"> и локально-сметным расчетом</w:t>
      </w:r>
      <w:r w:rsidRPr="001B1E38">
        <w:t>;</w:t>
      </w:r>
    </w:p>
    <w:p w:rsidR="00220915" w:rsidRPr="001B1E38" w:rsidRDefault="00220915" w:rsidP="00220915">
      <w:pPr>
        <w:ind w:right="-54" w:firstLine="720"/>
      </w:pPr>
      <w:r w:rsidRPr="001B1E38">
        <w:t>- исполнять полученные в ходе работ указания «Муниципального заказчика», если они не противоречат условиям настоящего контракта;</w:t>
      </w:r>
    </w:p>
    <w:p w:rsidR="00220915" w:rsidRPr="001B1E38" w:rsidRDefault="00220915" w:rsidP="00220915">
      <w:pPr>
        <w:ind w:right="-54" w:firstLine="720"/>
      </w:pPr>
      <w:r w:rsidRPr="001B1E38">
        <w:t>- гарантировать качество выполненных работ по настоящему контракту;</w:t>
      </w:r>
    </w:p>
    <w:p w:rsidR="00220915" w:rsidRPr="001B1E38" w:rsidRDefault="00220915" w:rsidP="00220915">
      <w:pPr>
        <w:ind w:right="-54" w:firstLine="720"/>
      </w:pPr>
      <w:r w:rsidRPr="001B1E38">
        <w:t>- немедленно известить «Муниципального заказчика» и до получения от него указаний приостановить работы при обнаружении:</w:t>
      </w:r>
    </w:p>
    <w:p w:rsidR="00220915" w:rsidRPr="001B1E38" w:rsidRDefault="00220915" w:rsidP="00220915">
      <w:pPr>
        <w:ind w:right="-54" w:firstLine="720"/>
      </w:pPr>
      <w:r w:rsidRPr="001B1E38">
        <w:t>* возможных неблагоприятных для «Муниципального заказчика» последствий выполнения  его указаний о способе исполнения работы;</w:t>
      </w:r>
    </w:p>
    <w:p w:rsidR="00220915" w:rsidRPr="001B1E38" w:rsidRDefault="00220915" w:rsidP="00220915">
      <w:pPr>
        <w:ind w:right="-54" w:firstLine="720"/>
      </w:pPr>
      <w:r w:rsidRPr="001B1E38">
        <w:t>* обстоятельств, угрожающих годности и прочности результатов выполняемой работы либо создающих невозможность ее завершения в срок;</w:t>
      </w:r>
    </w:p>
    <w:p w:rsidR="00220915" w:rsidRPr="001B1E38" w:rsidRDefault="00220915" w:rsidP="00220915">
      <w:pPr>
        <w:ind w:right="-54" w:firstLine="720"/>
      </w:pPr>
      <w:r w:rsidRPr="001B1E38">
        <w:t>- обеспечить своевременное устранение недостатков и дефектов, выявленных при п</w:t>
      </w:r>
      <w:r w:rsidR="009A5021">
        <w:t>риемке работ</w:t>
      </w:r>
      <w:r w:rsidRPr="001B1E38">
        <w:t>;</w:t>
      </w:r>
    </w:p>
    <w:p w:rsidR="00220915" w:rsidRPr="001B1E38" w:rsidRDefault="00220915" w:rsidP="00220915">
      <w:pPr>
        <w:ind w:right="-54" w:firstLine="720"/>
      </w:pPr>
      <w:r w:rsidRPr="001B1E38">
        <w:t>- оформлять и представлять «Муниципальному заказчику» все Акты на выполненные  работы надлежащим образом заверенные, прошитые, пронумерованные и скрепленные печатями сторон;</w:t>
      </w:r>
    </w:p>
    <w:p w:rsidR="00220915" w:rsidRPr="001B1E38" w:rsidRDefault="00220915" w:rsidP="00220915">
      <w:pPr>
        <w:ind w:right="-54" w:firstLine="720"/>
      </w:pPr>
      <w:r w:rsidRPr="001B1E38">
        <w:t>- выполнить в полном объеме иные обязательства, предусмотренные настоящим контрактом.</w:t>
      </w:r>
    </w:p>
    <w:p w:rsidR="00220915" w:rsidRPr="001B1E38" w:rsidRDefault="00220915" w:rsidP="00220915">
      <w:pPr>
        <w:ind w:right="-54" w:firstLine="720"/>
      </w:pPr>
      <w:r w:rsidRPr="001B1E38">
        <w:t>4.2 «Подрядчик» вправе:</w:t>
      </w:r>
    </w:p>
    <w:p w:rsidR="00220915" w:rsidRPr="001B1E38" w:rsidRDefault="00220915" w:rsidP="00220915">
      <w:pPr>
        <w:ind w:right="-54" w:firstLine="720"/>
      </w:pPr>
      <w:r w:rsidRPr="001B1E38">
        <w:t>- самостоятельно, в пределах компетенции, определенной «Муниципальным заказчиком», устанавливать методы и способы для обеспечения успешного достижения целей;</w:t>
      </w:r>
    </w:p>
    <w:p w:rsidR="00220915" w:rsidRPr="001B1E38" w:rsidRDefault="00220915" w:rsidP="00220915">
      <w:pPr>
        <w:ind w:right="-54" w:firstLine="720"/>
      </w:pPr>
      <w:r w:rsidRPr="001B1E38">
        <w:t xml:space="preserve">4.3 «Муниципальный заказчик» </w:t>
      </w:r>
      <w:proofErr w:type="gramStart"/>
      <w:r w:rsidRPr="001B1E38">
        <w:t>несет следующие обязанности</w:t>
      </w:r>
      <w:proofErr w:type="gramEnd"/>
      <w:r w:rsidRPr="001B1E38">
        <w:t>:</w:t>
      </w:r>
    </w:p>
    <w:p w:rsidR="00220915" w:rsidRPr="001B1E38" w:rsidRDefault="00220915" w:rsidP="00220915">
      <w:pPr>
        <w:ind w:right="-54" w:firstLine="720"/>
      </w:pPr>
      <w:r w:rsidRPr="001B1E38">
        <w:t>- сообщать «Подрядчику» необходимую информацию по вопросам выполнения муниципального заказа и оказывать всемерную поддержку;</w:t>
      </w:r>
      <w:r w:rsidRPr="001B1E38">
        <w:tab/>
      </w:r>
    </w:p>
    <w:p w:rsidR="00220915" w:rsidRPr="001B1E38" w:rsidRDefault="00220915" w:rsidP="00220915">
      <w:pPr>
        <w:ind w:right="-54" w:firstLine="720"/>
      </w:pPr>
      <w:r w:rsidRPr="001B1E38">
        <w:t xml:space="preserve">- осуществлять общий </w:t>
      </w:r>
      <w:proofErr w:type="gramStart"/>
      <w:r w:rsidRPr="001B1E38">
        <w:t>контроль за</w:t>
      </w:r>
      <w:proofErr w:type="gramEnd"/>
      <w:r w:rsidRPr="001B1E38">
        <w:t xml:space="preserve"> ходом выполнения работ на объекте. При обнаружении отступлений от условий настоящего контракта, которые могут ухудшить качество выполнения работ, или иные их недостатки, немедленно заявить об этом «Подрядчику»;</w:t>
      </w:r>
    </w:p>
    <w:p w:rsidR="00220915" w:rsidRPr="001B1E38" w:rsidRDefault="00220915" w:rsidP="00220915">
      <w:pPr>
        <w:ind w:right="-54" w:firstLine="720"/>
      </w:pPr>
      <w:r w:rsidRPr="001B1E38">
        <w:t>- организовать и произвести приемку работ, выполненных «Подрядчиком»;</w:t>
      </w:r>
    </w:p>
    <w:p w:rsidR="00220915" w:rsidRPr="001B1E38" w:rsidRDefault="00220915" w:rsidP="00220915">
      <w:pPr>
        <w:ind w:right="-54" w:firstLine="720"/>
      </w:pPr>
      <w:r w:rsidRPr="001B1E38">
        <w:t>- выполнить в полном объеме иные обязательства, предусмотренные настоящим контрактом.</w:t>
      </w:r>
    </w:p>
    <w:p w:rsidR="00220915" w:rsidRPr="001B1E38" w:rsidRDefault="00220915" w:rsidP="00220915">
      <w:pPr>
        <w:ind w:right="-54" w:firstLine="720"/>
      </w:pPr>
      <w:r w:rsidRPr="001B1E38">
        <w:t>4.4</w:t>
      </w:r>
      <w:r w:rsidR="00A11899">
        <w:t xml:space="preserve"> «</w:t>
      </w:r>
      <w:r w:rsidRPr="001B1E38">
        <w:t>Муниципальный заказчик» вправе:</w:t>
      </w:r>
    </w:p>
    <w:p w:rsidR="00220915" w:rsidRPr="001B1E38" w:rsidRDefault="00220915" w:rsidP="00220915">
      <w:pPr>
        <w:ind w:right="-54" w:firstLine="720"/>
      </w:pPr>
      <w:r w:rsidRPr="001B1E38">
        <w:lastRenderedPageBreak/>
        <w:t xml:space="preserve">- отказаться (полностью или частично) от выполненных по настоящему контракту работ, при условии полного </w:t>
      </w:r>
      <w:r>
        <w:t>возмещения им «Подрядчику» поне</w:t>
      </w:r>
      <w:r w:rsidRPr="001B1E38">
        <w:t>сенных убытков в соответствии с действующим законодательством;</w:t>
      </w:r>
    </w:p>
    <w:p w:rsidR="00220915" w:rsidRPr="001B1E38" w:rsidRDefault="00220915" w:rsidP="00220915">
      <w:pPr>
        <w:ind w:right="-54" w:firstLine="720"/>
      </w:pPr>
      <w:r w:rsidRPr="001B1E38">
        <w:t>- отказаться (полностью или частично) от оплаты работ не соответствующих требованиям, установленным законодательством до определения качества работ или настоящим контрактом;</w:t>
      </w:r>
    </w:p>
    <w:p w:rsidR="00220915" w:rsidRPr="001B1E38" w:rsidRDefault="00220915" w:rsidP="00220915">
      <w:pPr>
        <w:ind w:right="-54" w:firstLine="720"/>
      </w:pPr>
      <w:r w:rsidRPr="001B1E38">
        <w:t xml:space="preserve">- осуществлять общий </w:t>
      </w:r>
      <w:proofErr w:type="gramStart"/>
      <w:r w:rsidRPr="001B1E38">
        <w:t>контроль за</w:t>
      </w:r>
      <w:proofErr w:type="gramEnd"/>
      <w:r w:rsidRPr="001B1E38">
        <w:t xml:space="preserve"> ходом и качеством выполняемых работ, сроков их выполнения;</w:t>
      </w:r>
    </w:p>
    <w:p w:rsidR="00220915" w:rsidRPr="001B1E38" w:rsidRDefault="00220915" w:rsidP="00220915">
      <w:pPr>
        <w:ind w:right="-54" w:firstLine="720"/>
      </w:pPr>
      <w:r w:rsidRPr="001B1E38">
        <w:t>- применять к «Подрядчику» экономические санкции за нарушение гарантированного Муниципальным контрактом качества, в том числе осуществлять начисление неустойки (штрафа, пеней), указанной в разделе 5;</w:t>
      </w:r>
    </w:p>
    <w:p w:rsidR="00220915" w:rsidRPr="001B1E38" w:rsidRDefault="00220915" w:rsidP="00220915">
      <w:pPr>
        <w:ind w:right="-54" w:firstLine="720"/>
      </w:pPr>
      <w:r w:rsidRPr="001B1E38">
        <w:t>- Муниципальный заказчик  или Муниципальное казенное учреждение «Городская инспекция по жилищно-коммунальному хозяйству и благоустройству» полностью или частично приостанавливать работы на такие периоды времени, которые считают необходимыми (не допустимых по требованиям Технических условий) погодных условий</w:t>
      </w:r>
      <w:proofErr w:type="gramStart"/>
      <w:r w:rsidRPr="001B1E38">
        <w:t xml:space="preserve"> ,</w:t>
      </w:r>
      <w:proofErr w:type="gramEnd"/>
      <w:r w:rsidRPr="001B1E38">
        <w:t xml:space="preserve"> при наступлении форс-мажорных (чрезвычайных) обстоятельств</w:t>
      </w:r>
    </w:p>
    <w:p w:rsidR="00220915" w:rsidRPr="001B1E38" w:rsidRDefault="00220915" w:rsidP="00220915">
      <w:pPr>
        <w:ind w:right="-54" w:firstLine="720"/>
        <w:jc w:val="center"/>
        <w:rPr>
          <w:b/>
        </w:rPr>
      </w:pPr>
      <w:r w:rsidRPr="001B1E38">
        <w:rPr>
          <w:b/>
        </w:rPr>
        <w:t>5. Ответственность сторон</w:t>
      </w:r>
    </w:p>
    <w:p w:rsidR="00220915" w:rsidRPr="001B1E38" w:rsidRDefault="00220915" w:rsidP="00220915">
      <w:pPr>
        <w:ind w:right="-54"/>
      </w:pPr>
      <w:r>
        <w:t xml:space="preserve"> </w:t>
      </w:r>
      <w:r>
        <w:tab/>
      </w:r>
      <w:r w:rsidRPr="001B1E38">
        <w:t xml:space="preserve">    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220915" w:rsidRPr="001B1E38" w:rsidRDefault="00220915" w:rsidP="00220915">
      <w:pPr>
        <w:ind w:right="-54" w:firstLine="720"/>
      </w:pPr>
      <w:r w:rsidRPr="001B1E38">
        <w:t xml:space="preserve">   5.2.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20915" w:rsidRPr="001B1E38" w:rsidRDefault="00220915" w:rsidP="00220915">
      <w:pPr>
        <w:ind w:right="-54" w:firstLine="720"/>
      </w:pPr>
      <w:r w:rsidRPr="001B1E38">
        <w:t xml:space="preserve">  5.3. </w:t>
      </w:r>
      <w:proofErr w:type="gramStart"/>
      <w:r w:rsidRPr="001B1E38">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1B1E38">
        <w:t xml:space="preserve"> обязательств, предусмотренных Контрактом и фактически исполненных   Подрядчиком, и определяется по формуле:</w:t>
      </w:r>
    </w:p>
    <w:p w:rsidR="00220915" w:rsidRPr="001B1E38" w:rsidRDefault="00220915" w:rsidP="00220915">
      <w:pPr>
        <w:ind w:right="-54" w:firstLine="720"/>
      </w:pPr>
      <w:r w:rsidRPr="001B1E38">
        <w:t>П = (Ц - В) x</w:t>
      </w:r>
      <w:proofErr w:type="gramStart"/>
      <w:r w:rsidRPr="001B1E38">
        <w:t xml:space="preserve"> С</w:t>
      </w:r>
      <w:proofErr w:type="gramEnd"/>
      <w:r w:rsidRPr="001B1E38">
        <w:t>,</w:t>
      </w:r>
    </w:p>
    <w:p w:rsidR="00220915" w:rsidRPr="001B1E38" w:rsidRDefault="00220915" w:rsidP="00220915">
      <w:pPr>
        <w:ind w:right="-54" w:firstLine="720"/>
      </w:pPr>
      <w:r w:rsidRPr="001B1E38">
        <w:t>где:</w:t>
      </w:r>
    </w:p>
    <w:p w:rsidR="00220915" w:rsidRPr="001B1E38" w:rsidRDefault="00220915" w:rsidP="00220915">
      <w:pPr>
        <w:ind w:right="-54" w:firstLine="720"/>
      </w:pPr>
      <w:proofErr w:type="gramStart"/>
      <w:r w:rsidRPr="001B1E38">
        <w:t>Ц</w:t>
      </w:r>
      <w:proofErr w:type="gramEnd"/>
      <w:r w:rsidRPr="001B1E38">
        <w:t xml:space="preserve"> - цена контракта;</w:t>
      </w:r>
    </w:p>
    <w:p w:rsidR="00220915" w:rsidRPr="001B1E38" w:rsidRDefault="00220915" w:rsidP="00220915">
      <w:pPr>
        <w:ind w:right="-54" w:firstLine="720"/>
      </w:pPr>
      <w:proofErr w:type="gramStart"/>
      <w:r w:rsidRPr="001B1E38">
        <w:t>В - стоимость фактически исполненного в установленный срок Подрядчиком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roofErr w:type="gramEnd"/>
    </w:p>
    <w:p w:rsidR="00220915" w:rsidRPr="001B1E38" w:rsidRDefault="00220915" w:rsidP="00220915">
      <w:pPr>
        <w:ind w:right="-54" w:firstLine="720"/>
      </w:pPr>
      <w:r w:rsidRPr="001B1E38">
        <w:t>С - размер ставки.</w:t>
      </w:r>
    </w:p>
    <w:p w:rsidR="00220915" w:rsidRPr="001B1E38" w:rsidRDefault="00220915" w:rsidP="00220915">
      <w:pPr>
        <w:ind w:right="-54" w:firstLine="720"/>
      </w:pPr>
      <w:r w:rsidRPr="001B1E38">
        <w:t>Размер ставки определяется по формуле:</w:t>
      </w:r>
    </w:p>
    <w:p w:rsidR="00220915" w:rsidRPr="001B1E38" w:rsidRDefault="00220915" w:rsidP="00220915">
      <w:pPr>
        <w:ind w:right="-54" w:firstLine="720"/>
      </w:pPr>
      <w:r w:rsidRPr="001B1E38">
        <w:t xml:space="preserve"> ,</w:t>
      </w:r>
    </w:p>
    <w:p w:rsidR="00220915" w:rsidRPr="001B1E38" w:rsidRDefault="00220915" w:rsidP="00220915">
      <w:pPr>
        <w:ind w:right="-54" w:firstLine="720"/>
      </w:pPr>
      <w:r w:rsidRPr="001B1E38">
        <w:t>где:</w:t>
      </w:r>
    </w:p>
    <w:p w:rsidR="00220915" w:rsidRPr="001B1E38" w:rsidRDefault="00220915" w:rsidP="00220915">
      <w:pPr>
        <w:ind w:right="-54" w:firstLine="720"/>
      </w:pPr>
      <w:r w:rsidRPr="001B1E38">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1B1E38">
        <w:t xml:space="preserve"> К</w:t>
      </w:r>
      <w:proofErr w:type="gramEnd"/>
      <w:r w:rsidRPr="001B1E38">
        <w:t>;</w:t>
      </w:r>
    </w:p>
    <w:p w:rsidR="00220915" w:rsidRPr="001B1E38" w:rsidRDefault="00220915" w:rsidP="00220915">
      <w:pPr>
        <w:ind w:right="-54" w:firstLine="720"/>
      </w:pPr>
      <w:r w:rsidRPr="001B1E38">
        <w:t>ДП - количество дней просрочки.</w:t>
      </w:r>
    </w:p>
    <w:p w:rsidR="00220915" w:rsidRPr="001B1E38" w:rsidRDefault="00220915" w:rsidP="00220915">
      <w:pPr>
        <w:ind w:right="-54" w:firstLine="720"/>
      </w:pPr>
      <w:r w:rsidRPr="001B1E38">
        <w:t>Коэффициент</w:t>
      </w:r>
      <w:proofErr w:type="gramStart"/>
      <w:r w:rsidRPr="001B1E38">
        <w:t xml:space="preserve"> К</w:t>
      </w:r>
      <w:proofErr w:type="gramEnd"/>
      <w:r w:rsidRPr="001B1E38">
        <w:t xml:space="preserve"> определяется по формуле:</w:t>
      </w:r>
    </w:p>
    <w:p w:rsidR="00220915" w:rsidRPr="001B1E38" w:rsidRDefault="00220915" w:rsidP="00220915">
      <w:pPr>
        <w:ind w:right="-54" w:firstLine="720"/>
      </w:pPr>
      <w:r w:rsidRPr="001B1E38">
        <w:lastRenderedPageBreak/>
        <w:t xml:space="preserve"> ,</w:t>
      </w:r>
    </w:p>
    <w:p w:rsidR="00220915" w:rsidRPr="001B1E38" w:rsidRDefault="00220915" w:rsidP="00220915">
      <w:pPr>
        <w:ind w:right="-54" w:firstLine="720"/>
      </w:pPr>
      <w:r w:rsidRPr="001B1E38">
        <w:t>где:</w:t>
      </w:r>
    </w:p>
    <w:p w:rsidR="00220915" w:rsidRPr="001B1E38" w:rsidRDefault="00220915" w:rsidP="00220915">
      <w:pPr>
        <w:ind w:right="-54" w:firstLine="720"/>
      </w:pPr>
      <w:r w:rsidRPr="001B1E38">
        <w:t>ДП - количество дней просрочки;</w:t>
      </w:r>
    </w:p>
    <w:p w:rsidR="00220915" w:rsidRPr="001B1E38" w:rsidRDefault="00220915" w:rsidP="00220915">
      <w:pPr>
        <w:ind w:right="-54" w:firstLine="720"/>
      </w:pPr>
      <w:r w:rsidRPr="001B1E38">
        <w:t>ДК - срок исполнения обязательства по контракту (количество дней).</w:t>
      </w:r>
    </w:p>
    <w:p w:rsidR="00220915" w:rsidRPr="001B1E38" w:rsidRDefault="00220915" w:rsidP="00220915">
      <w:pPr>
        <w:ind w:right="-54" w:firstLine="720"/>
      </w:pPr>
      <w:r w:rsidRPr="001B1E38">
        <w:t>При</w:t>
      </w:r>
      <w:proofErr w:type="gramStart"/>
      <w:r w:rsidRPr="001B1E38">
        <w:t xml:space="preserve"> К</w:t>
      </w:r>
      <w:proofErr w:type="gramEnd"/>
      <w:r w:rsidRPr="001B1E38">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20915" w:rsidRPr="001B1E38" w:rsidRDefault="00220915" w:rsidP="00220915">
      <w:pPr>
        <w:ind w:right="-54" w:firstLine="720"/>
      </w:pPr>
      <w:r w:rsidRPr="001B1E38">
        <w:t>При</w:t>
      </w:r>
      <w:proofErr w:type="gramStart"/>
      <w:r w:rsidRPr="001B1E38">
        <w:t xml:space="preserve"> К</w:t>
      </w:r>
      <w:proofErr w:type="gramEnd"/>
      <w:r w:rsidRPr="001B1E38">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20915" w:rsidRPr="001B1E38" w:rsidRDefault="00220915" w:rsidP="00220915">
      <w:pPr>
        <w:ind w:right="-54" w:firstLine="720"/>
      </w:pPr>
      <w:r w:rsidRPr="001B1E38">
        <w:t>При</w:t>
      </w:r>
      <w:proofErr w:type="gramStart"/>
      <w:r w:rsidRPr="001B1E38">
        <w:t xml:space="preserve"> К</w:t>
      </w:r>
      <w:proofErr w:type="gramEnd"/>
      <w:r w:rsidRPr="001B1E38">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20915" w:rsidRPr="001B1E38" w:rsidRDefault="00220915" w:rsidP="00220915">
      <w:pPr>
        <w:ind w:right="-54" w:firstLine="720"/>
      </w:pPr>
      <w:r w:rsidRPr="001B1E38">
        <w:t xml:space="preserve"> 5.4.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w:t>
      </w:r>
    </w:p>
    <w:p w:rsidR="00220915" w:rsidRPr="001B1E38" w:rsidRDefault="00220915" w:rsidP="00220915">
      <w:pPr>
        <w:ind w:right="-54" w:firstLine="720"/>
      </w:pPr>
      <w:r w:rsidRPr="001B1E38">
        <w:t xml:space="preserve">Размер штрафа за неисполнение или ненадлежащее исполнение Подрядчиком обязательств, предусмотренных Контрактом, устанавливается Контрактом в виде фиксированной суммы, определенной в порядке, установленном Правительством Российской </w:t>
      </w:r>
      <w:proofErr w:type="gramStart"/>
      <w:r w:rsidRPr="001B1E38">
        <w:t>Федерации</w:t>
      </w:r>
      <w:proofErr w:type="gramEnd"/>
      <w:r w:rsidRPr="001B1E38">
        <w:t xml:space="preserve"> следующим образом:  </w:t>
      </w:r>
    </w:p>
    <w:p w:rsidR="00220915" w:rsidRPr="001B1E38" w:rsidRDefault="00220915" w:rsidP="00220915">
      <w:pPr>
        <w:ind w:right="-54" w:firstLine="720"/>
      </w:pPr>
      <w:r w:rsidRPr="001B1E38">
        <w:t>а) 10 процентов цены  контракта в случае, если цена «Контракта» не превышает 3 млн. рублей</w:t>
      </w:r>
    </w:p>
    <w:p w:rsidR="00220915" w:rsidRPr="001B1E38" w:rsidRDefault="00220915" w:rsidP="00220915">
      <w:pPr>
        <w:ind w:right="-54" w:firstLine="720"/>
      </w:pPr>
      <w:r w:rsidRPr="001B1E38">
        <w:t xml:space="preserve">б) 5 процентов цены контракта в случае, если цена контракта составляет от 3 </w:t>
      </w:r>
      <w:r>
        <w:t>млн. Рублей до 50 млн</w:t>
      </w:r>
      <w:r w:rsidRPr="001B1E38">
        <w:t>. рублей</w:t>
      </w:r>
    </w:p>
    <w:p w:rsidR="00220915" w:rsidRPr="001B1E38" w:rsidRDefault="00220915" w:rsidP="00220915">
      <w:pPr>
        <w:ind w:right="-54" w:firstLine="720"/>
      </w:pPr>
      <w:r w:rsidRPr="001B1E38">
        <w:t xml:space="preserve">  </w:t>
      </w:r>
      <w:r w:rsidR="008B3889" w:rsidRPr="001B1E38">
        <w:t xml:space="preserve">Размер штрафа за неисполнение или ненадлежащее исполнение «Подрядчиком»  обязательств, предусмотренных «Контрактом», составляет -  </w:t>
      </w:r>
      <w:r w:rsidR="008B3889">
        <w:rPr>
          <w:b/>
        </w:rPr>
        <w:t>___________</w:t>
      </w:r>
      <w:r w:rsidR="008B3889" w:rsidRPr="001B1E38">
        <w:t xml:space="preserve"> руб.</w:t>
      </w:r>
    </w:p>
    <w:p w:rsidR="00220915" w:rsidRPr="001B1E38" w:rsidRDefault="00220915" w:rsidP="00220915">
      <w:pPr>
        <w:ind w:right="-54" w:firstLine="720"/>
      </w:pPr>
      <w:r w:rsidRPr="001B1E38">
        <w:t>Подрядчик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220915" w:rsidRPr="001B1E38" w:rsidRDefault="00220915" w:rsidP="00220915">
      <w:pPr>
        <w:ind w:right="-54" w:firstLine="720"/>
      </w:pPr>
      <w:r w:rsidRPr="001B1E38">
        <w:t xml:space="preserve">         5.5. В случае просрочки исполнения Подрядчиком обязательств, а также за неисполнение или ненадлежащее исполнение Подрядчиком предусмотренных настоящим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rsidR="00220915" w:rsidRPr="001B1E38" w:rsidRDefault="00220915" w:rsidP="00220915">
      <w:pPr>
        <w:ind w:right="-54" w:firstLine="720"/>
      </w:pPr>
      <w:r w:rsidRPr="001B1E38">
        <w:t xml:space="preserve">5.6.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20915" w:rsidRPr="001B1E38" w:rsidRDefault="00220915" w:rsidP="00220915">
      <w:pPr>
        <w:ind w:right="-54" w:firstLine="720"/>
      </w:pPr>
      <w:r w:rsidRPr="001B1E3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20915" w:rsidRPr="001B1E38" w:rsidRDefault="00220915" w:rsidP="00220915">
      <w:pPr>
        <w:ind w:right="-54" w:firstLine="720"/>
      </w:pPr>
      <w:r w:rsidRPr="001B1E38">
        <w:lastRenderedPageBreak/>
        <w:t xml:space="preserve">Размер штрафа устанавливается Контрактом,  в виде фиксированной суммы, определенной в порядке, установленном Правительством Российской </w:t>
      </w:r>
      <w:proofErr w:type="gramStart"/>
      <w:r w:rsidRPr="001B1E38">
        <w:t>Федерации</w:t>
      </w:r>
      <w:proofErr w:type="gramEnd"/>
      <w:r w:rsidRPr="001B1E38">
        <w:t xml:space="preserve"> следующим образом:  </w:t>
      </w:r>
    </w:p>
    <w:p w:rsidR="00220915" w:rsidRPr="001B1E38" w:rsidRDefault="00220915" w:rsidP="00220915">
      <w:pPr>
        <w:ind w:right="-54" w:firstLine="720"/>
      </w:pPr>
      <w:r w:rsidRPr="001B1E38">
        <w:t>а) 2,5 процента цены «Контракта» в случае, если цена «Контракта» не превышает 3 млн. рублей</w:t>
      </w:r>
    </w:p>
    <w:p w:rsidR="00220915" w:rsidRPr="001B1E38" w:rsidRDefault="00220915" w:rsidP="00220915">
      <w:pPr>
        <w:ind w:right="-54" w:firstLine="720"/>
      </w:pPr>
      <w:r w:rsidRPr="001B1E38">
        <w:t>б) 2 процента цены контракта в случае, если цена контракта составляет от 3 м</w:t>
      </w:r>
      <w:r>
        <w:t>лн. Рублей до 50 м</w:t>
      </w:r>
      <w:r w:rsidRPr="001B1E38">
        <w:t>л</w:t>
      </w:r>
      <w:r>
        <w:t>н</w:t>
      </w:r>
      <w:r w:rsidRPr="001B1E38">
        <w:t>. рублей</w:t>
      </w:r>
    </w:p>
    <w:p w:rsidR="008B3889" w:rsidRPr="001B1E38" w:rsidRDefault="008B3889" w:rsidP="008B3889">
      <w:pPr>
        <w:ind w:right="-54" w:firstLine="720"/>
      </w:pPr>
      <w:proofErr w:type="gramStart"/>
      <w:r w:rsidRPr="001B1E38">
        <w:t xml:space="preserve">Размер штрафа за ненадлежащее исполнение «Заказчиком»  обязательств, предусмотренных «Контрактом», составляет -  </w:t>
      </w:r>
      <w:r>
        <w:rPr>
          <w:b/>
        </w:rPr>
        <w:t>_________</w:t>
      </w:r>
      <w:r w:rsidRPr="001B1E38">
        <w:t xml:space="preserve"> руб.</w:t>
      </w:r>
      <w:proofErr w:type="gramEnd"/>
    </w:p>
    <w:p w:rsidR="00220915" w:rsidRPr="001B1E38" w:rsidRDefault="00220915" w:rsidP="00220915">
      <w:pPr>
        <w:ind w:right="-54" w:firstLine="720"/>
      </w:pPr>
      <w:r w:rsidRPr="001B1E38">
        <w:t>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Подрядчика.</w:t>
      </w:r>
    </w:p>
    <w:p w:rsidR="00220915" w:rsidRPr="001B1E38" w:rsidRDefault="00220915" w:rsidP="00220915">
      <w:pPr>
        <w:ind w:right="-54" w:firstLine="720"/>
      </w:pPr>
      <w:r w:rsidRPr="001B1E38">
        <w:t>5.7. Применение штрафных санкций не освобождает Стороны от выполнения принятых обязательств по настоящему Контракту.</w:t>
      </w:r>
    </w:p>
    <w:p w:rsidR="00220915" w:rsidRPr="001B1E38" w:rsidRDefault="00220915" w:rsidP="00220915">
      <w:pPr>
        <w:ind w:right="-54" w:firstLine="720"/>
      </w:pPr>
      <w:r w:rsidRPr="001B1E38">
        <w:t>5.8. Подрядчик по требованию Заказчика своими силами и за свой счет в срок, согласованный с Заказчиком, устраняет дефекты, допущенные по вине Подрядчика.</w:t>
      </w:r>
    </w:p>
    <w:p w:rsidR="00220915" w:rsidRPr="001B1E38" w:rsidRDefault="00220915" w:rsidP="00220915">
      <w:pPr>
        <w:ind w:right="-54" w:firstLine="720"/>
      </w:pPr>
      <w:r w:rsidRPr="001B1E38">
        <w:t>5.9. Риск случайной гибели, уничтожения или повреждения объекта работ или части объекта по ходу выполнения работ до момента его сдачи «Муниципальному заказчику» несет «Подрядчик».</w:t>
      </w:r>
    </w:p>
    <w:p w:rsidR="00220915" w:rsidRPr="001B1E38" w:rsidRDefault="00220915" w:rsidP="00220915">
      <w:pPr>
        <w:ind w:right="-54" w:firstLine="720"/>
      </w:pPr>
      <w:r w:rsidRPr="001B1E38">
        <w:t>5.10. Ответственность за соблюдение правил пожарной безопасности и технику безопасности на объектах несет «Подрядчик».</w:t>
      </w:r>
    </w:p>
    <w:p w:rsidR="00220915" w:rsidRPr="001B1E38" w:rsidRDefault="00220915" w:rsidP="00220915">
      <w:pPr>
        <w:ind w:right="-54" w:firstLine="720"/>
      </w:pPr>
      <w:r w:rsidRPr="001B1E38">
        <w:t>5.11. Если при производстве работ по вине «Подрядчика», был причинен вред третьим лицам, ответственность по возмещению вреда третьим лицам лежит на «Подрядчике».</w:t>
      </w:r>
    </w:p>
    <w:p w:rsidR="00220915" w:rsidRPr="001B1E38" w:rsidRDefault="00220915" w:rsidP="00220915">
      <w:pPr>
        <w:ind w:right="-54" w:firstLine="720"/>
        <w:jc w:val="center"/>
        <w:rPr>
          <w:b/>
        </w:rPr>
      </w:pPr>
      <w:r w:rsidRPr="001B1E38">
        <w:rPr>
          <w:b/>
        </w:rPr>
        <w:t>6. Сдача и приемка работ</w:t>
      </w:r>
    </w:p>
    <w:p w:rsidR="00220915" w:rsidRPr="001B1E38" w:rsidRDefault="00220915" w:rsidP="00220915">
      <w:pPr>
        <w:ind w:right="-54" w:firstLine="720"/>
      </w:pPr>
      <w:r w:rsidRPr="001B1E38">
        <w:t xml:space="preserve">6.1 Строительный </w:t>
      </w:r>
      <w:proofErr w:type="gramStart"/>
      <w:r w:rsidRPr="001B1E38">
        <w:t>контроль за</w:t>
      </w:r>
      <w:proofErr w:type="gramEnd"/>
      <w:r w:rsidRPr="001B1E38">
        <w:t xml:space="preserve"> исполнением работ осуществляет МКУ «Городская инспекция ЖКХ».</w:t>
      </w:r>
    </w:p>
    <w:p w:rsidR="00220915" w:rsidRPr="001B1E38" w:rsidRDefault="00220915" w:rsidP="00220915">
      <w:pPr>
        <w:ind w:right="-54" w:firstLine="720"/>
      </w:pPr>
      <w:r w:rsidRPr="001B1E38">
        <w:t xml:space="preserve">6.2. В процессе выполнения работ «Подрядчик» и МКУ «Городская инспекция ЖКХ» осуществляют  </w:t>
      </w:r>
      <w:proofErr w:type="gramStart"/>
      <w:r w:rsidRPr="001B1E38">
        <w:t>контроль за</w:t>
      </w:r>
      <w:proofErr w:type="gramEnd"/>
      <w:r w:rsidRPr="001B1E38">
        <w:t xml:space="preserve"> выполнением работ, которые в соответствии с технологией производства работ не могут быть проконтролированы после выполнения других работ (скрытые работы), безопасностью строительных конструкций, участков сетей инженерно-технического обеспечения.</w:t>
      </w:r>
    </w:p>
    <w:p w:rsidR="00220915" w:rsidRPr="001B1E38" w:rsidRDefault="00220915" w:rsidP="00220915">
      <w:pPr>
        <w:ind w:right="-54" w:firstLine="720"/>
      </w:pPr>
      <w:r w:rsidRPr="001B1E38">
        <w:t>6.3. Приемка выполненных работ производится «Муниципальным заказчиком», МКУ «Городская инспекция ЖКХ» по факту выполнения объема работ, предусмотренного техническим заданием и сметой на выполнение работ на основании письменного извещения «Подрядчика» об окончании выполнения всего объема работ. «Подрядчик» должен направить извещение в  МКУ «Городская инспекция ЖКХ» в срок не позднее 3 рабочих дней со дня окончания выполнения работ. Приемка выполненных работ производится с участием представителей «Подрядчика», уполномоченных представителей «Муниципального заказчика», МКУ «Городская инспекция ЖКХ». В течение 3-х рабочих дней со дня получения извещения МКУ "Городская инспекция ЖКХ" определяет дату и время приемки работ и уведомляет об этом по телефону, электронной почте, факсу, нарочно или письменно "Подрядчика" и  " Муниципального заказчика".</w:t>
      </w:r>
    </w:p>
    <w:p w:rsidR="00220915" w:rsidRPr="001B1E38" w:rsidRDefault="00220915" w:rsidP="00220915">
      <w:pPr>
        <w:ind w:right="-54" w:firstLine="720"/>
      </w:pPr>
      <w:r w:rsidRPr="001B1E38">
        <w:t xml:space="preserve">6.4. Приемка выполненных работ осуществляется на основании подписанных Сторонами актов сдачи-приемки выполненных работ (форма КС-2) и оформленной справки стоимости работ (форма КС-3). </w:t>
      </w:r>
    </w:p>
    <w:p w:rsidR="00220915" w:rsidRPr="001B1E38" w:rsidRDefault="00220915" w:rsidP="00220915">
      <w:pPr>
        <w:ind w:right="-54" w:firstLine="720"/>
      </w:pPr>
      <w:r w:rsidRPr="001B1E38">
        <w:t>6.5. В день приемки работ  "Подрядчиком" передается в МКУ «Городская инспекция ЖКХ» пакет исполнительной документации, включающей в себя   акты сдачи-приемки выполненных работ (форма КС-2) и оформленной справки стоимости работ (форма КС-3).</w:t>
      </w:r>
    </w:p>
    <w:p w:rsidR="00220915" w:rsidRPr="001B1E38" w:rsidRDefault="00220915" w:rsidP="00220915">
      <w:pPr>
        <w:ind w:right="-54" w:firstLine="720"/>
      </w:pPr>
      <w:r w:rsidRPr="001B1E38">
        <w:lastRenderedPageBreak/>
        <w:t>6.5.1. В случае</w:t>
      </w:r>
      <w:proofErr w:type="gramStart"/>
      <w:r w:rsidRPr="001B1E38">
        <w:t>,</w:t>
      </w:r>
      <w:proofErr w:type="gramEnd"/>
      <w:r w:rsidRPr="001B1E38">
        <w:t xml:space="preserve"> если представленные результаты работ в полной мере соответствуют условиям Контракта, установленным требованиям к качеству, МКУ "Городская инспекция ЖКХ" в течение 5-ти рабочих дней осуществляет проверку исполнительной документации на соответствие условиям муниципального контракта и направляет "Заказчику" на утверждение. "Заказчик" принимает результат работ, подписывает и утверждает акт сдачи-приемки выполненных работ (форма КС-2).</w:t>
      </w:r>
    </w:p>
    <w:p w:rsidR="00220915" w:rsidRPr="001B1E38" w:rsidRDefault="00220915" w:rsidP="00220915">
      <w:pPr>
        <w:ind w:right="-54" w:firstLine="720"/>
      </w:pPr>
      <w:r w:rsidRPr="001B1E38">
        <w:t>6.5.2. В случае</w:t>
      </w:r>
      <w:proofErr w:type="gramStart"/>
      <w:r w:rsidRPr="001B1E38">
        <w:t>,</w:t>
      </w:r>
      <w:proofErr w:type="gramEnd"/>
      <w:r w:rsidRPr="001B1E38">
        <w:t xml:space="preserve">  если представленные результаты работ содержат отклонения от условий Контракта,  МКУ "Городская инспекция ЖКХ" составляет перечень замечаний к результату выполненных работ, в котором указывает недостатки результатов работ, явившиеся причиной для отказа от их приемки, а также порядок и сроки для устранения выявленных недостатков и в письменном виде об этом извещает "Подрядчика" и «Муниципального заказчика».  При этом представитель «Муниципального заказчика» не подписывает акт сдачи-приемки выполненных работ (форма КС-2).</w:t>
      </w:r>
    </w:p>
    <w:p w:rsidR="00220915" w:rsidRPr="001B1E38" w:rsidRDefault="00220915" w:rsidP="00220915">
      <w:pPr>
        <w:ind w:right="-54" w:firstLine="720"/>
      </w:pPr>
      <w:r w:rsidRPr="001B1E38">
        <w:t xml:space="preserve">Результаты  работ с замечаниями и (или) претензиями подлежат доработке «Подрядчиком» в установленные  сроки. </w:t>
      </w:r>
    </w:p>
    <w:p w:rsidR="00220915" w:rsidRPr="001B1E38" w:rsidRDefault="00220915" w:rsidP="00220915">
      <w:pPr>
        <w:ind w:right="-54" w:firstLine="720"/>
      </w:pPr>
      <w:r w:rsidRPr="001B1E38">
        <w:t>Доработка результатов работ осуществляется «Подрядчиком» за свой счет без последующей компенсации этих расходов «Муниципальным заказчиком».</w:t>
      </w:r>
    </w:p>
    <w:p w:rsidR="00220915" w:rsidRPr="001B1E38" w:rsidRDefault="00220915" w:rsidP="00220915">
      <w:pPr>
        <w:ind w:right="-54" w:firstLine="720"/>
      </w:pPr>
      <w:proofErr w:type="gramStart"/>
      <w:r w:rsidRPr="001B1E38">
        <w:t xml:space="preserve">В случае обнаружения ошибок в представленной "Подрядчиком" исполнительной  документации, МКУ "Городская инспекция ЖКХ" в  трёхдневный срок составляет перечень замечаний для их устранения и в письменном виде уведомляет "Подрядчика"  и "Муниципального заказчика". </w:t>
      </w:r>
      <w:proofErr w:type="gramEnd"/>
    </w:p>
    <w:p w:rsidR="00220915" w:rsidRPr="001B1E38" w:rsidRDefault="00220915" w:rsidP="00220915">
      <w:pPr>
        <w:ind w:right="-54" w:firstLine="720"/>
      </w:pPr>
      <w:r w:rsidRPr="001B1E38">
        <w:t xml:space="preserve">6.6. </w:t>
      </w:r>
      <w:proofErr w:type="gramStart"/>
      <w:r w:rsidRPr="001B1E38">
        <w:t>МКУ «Городская инспекция ЖКХ», обнаружившее  после приемки работ отступления от настоящего Контракта или приложений к нему, которые не могли быть установлены при обычном способе приемки работ (скрытые недостатки), в том числе такие, которые были умышленно скрыты «Подрядчиком», обязан известить об этом «Подрядчика» в течение трех рабочих дней со дня их обнаружения, а «Подрядчик» обязуется устранить допущенные нарушения в сроки, установленные</w:t>
      </w:r>
      <w:proofErr w:type="gramEnd"/>
      <w:r w:rsidRPr="001B1E38">
        <w:t xml:space="preserve"> МКУ «Городская инспекция ЖКХ».</w:t>
      </w:r>
    </w:p>
    <w:p w:rsidR="00220915" w:rsidRPr="001B1E38" w:rsidRDefault="00220915" w:rsidP="00220915">
      <w:pPr>
        <w:ind w:right="-54" w:firstLine="720"/>
      </w:pPr>
      <w:r w:rsidRPr="001B1E38">
        <w:t>6.7. При возникновении между «Муниципальным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20915" w:rsidRPr="001B1E38" w:rsidRDefault="00220915" w:rsidP="00220915">
      <w:pPr>
        <w:ind w:right="-54" w:firstLine="720"/>
      </w:pPr>
      <w:r w:rsidRPr="001B1E38">
        <w:t>6.8. Датой полного выполнения и приемки работ считается дата подписания Сторонами акта выполненных работ и справок о стоимости выполненных работ (форма КС-2, форма КС-3).</w:t>
      </w:r>
    </w:p>
    <w:p w:rsidR="00220915" w:rsidRPr="001B1E38" w:rsidRDefault="00220915" w:rsidP="00220915">
      <w:pPr>
        <w:ind w:right="-54" w:firstLine="720"/>
      </w:pPr>
      <w:r w:rsidRPr="001B1E38">
        <w:t>6.9 «Муниципальный заказчик» вправе отказаться от приемки выполненных работ в случае обнаружения недостатков, которые исключают возможность использования объекта по назначению и не могут быть устранены «Подрядчиком».</w:t>
      </w:r>
    </w:p>
    <w:p w:rsidR="00220915" w:rsidRPr="001B1E38" w:rsidRDefault="00220915" w:rsidP="00220915">
      <w:pPr>
        <w:ind w:right="-54" w:firstLine="720"/>
        <w:jc w:val="center"/>
        <w:rPr>
          <w:b/>
        </w:rPr>
      </w:pPr>
      <w:r w:rsidRPr="001B1E38">
        <w:rPr>
          <w:b/>
        </w:rPr>
        <w:t>7. Гарантии качества по сданным работам</w:t>
      </w:r>
    </w:p>
    <w:p w:rsidR="00220915" w:rsidRPr="001B1E38" w:rsidRDefault="00220915" w:rsidP="00220915">
      <w:pPr>
        <w:ind w:right="-54" w:firstLine="720"/>
      </w:pPr>
      <w:r w:rsidRPr="001B1E38">
        <w:t>7.1 «Подрядчик» гарантирует:</w:t>
      </w:r>
    </w:p>
    <w:p w:rsidR="00220915" w:rsidRPr="001B1E38" w:rsidRDefault="00220915" w:rsidP="00220915">
      <w:pPr>
        <w:ind w:right="-54" w:firstLine="720"/>
      </w:pPr>
      <w:r w:rsidRPr="001B1E38">
        <w:t>- надлежащее качество используемых материалов;</w:t>
      </w:r>
    </w:p>
    <w:p w:rsidR="00220915" w:rsidRPr="001B1E38" w:rsidRDefault="00220915" w:rsidP="00220915">
      <w:pPr>
        <w:ind w:right="-54" w:firstLine="720"/>
      </w:pPr>
      <w:r w:rsidRPr="001B1E38">
        <w:t xml:space="preserve">- качество исполнения всех работ в соответствии </w:t>
      </w:r>
      <w:r>
        <w:t>с техническим заданием</w:t>
      </w:r>
      <w:r w:rsidR="003F6C66">
        <w:t xml:space="preserve"> (Приложение 1)</w:t>
      </w:r>
      <w:r w:rsidR="009A5021">
        <w:t xml:space="preserve"> и локально-сметным расчетом</w:t>
      </w:r>
      <w:r w:rsidRPr="001B1E38">
        <w:t>;</w:t>
      </w:r>
    </w:p>
    <w:p w:rsidR="00220915" w:rsidRPr="001B1E38" w:rsidRDefault="00220915" w:rsidP="00220915">
      <w:pPr>
        <w:ind w:right="-54" w:firstLine="720"/>
      </w:pPr>
      <w:r w:rsidRPr="001B1E38">
        <w:t>- устранение недостатков и дефектов, выявленных при сдаче-приемке выполненных работ своими силами и за свой счет в разумный срок.</w:t>
      </w:r>
    </w:p>
    <w:p w:rsidR="00220915" w:rsidRPr="001B1E38" w:rsidRDefault="00220915" w:rsidP="00220915">
      <w:pPr>
        <w:ind w:right="-54" w:firstLine="720"/>
        <w:jc w:val="center"/>
        <w:rPr>
          <w:b/>
        </w:rPr>
      </w:pPr>
      <w:r w:rsidRPr="001B1E38">
        <w:rPr>
          <w:b/>
        </w:rPr>
        <w:t>8. Форс-мажорные  обстоятельства</w:t>
      </w:r>
    </w:p>
    <w:p w:rsidR="00220915" w:rsidRPr="001B1E38" w:rsidRDefault="00220915" w:rsidP="00220915">
      <w:pPr>
        <w:ind w:right="-54" w:firstLine="720"/>
      </w:pPr>
      <w:r w:rsidRPr="001B1E38">
        <w:lastRenderedPageBreak/>
        <w:t>8.1</w:t>
      </w:r>
      <w:proofErr w:type="gramStart"/>
      <w:r w:rsidRPr="001B1E38">
        <w:t xml:space="preserve"> В</w:t>
      </w:r>
      <w:proofErr w:type="gramEnd"/>
      <w:r w:rsidRPr="001B1E38">
        <w:t xml:space="preserve"> случае наступления форс-мажорных обстоятельств, не позволяющих полностью или частично исполнить любой из сторон своих обязательств по настоящему контракту, если эти обстоятельства прямо повлияют на выполнение настоящего контракта, срок этой стороной своих обязательств отодвигается соразмерно времени, в течение которого будут действовать вышеуказанные обстоятельства. </w:t>
      </w:r>
    </w:p>
    <w:p w:rsidR="00220915" w:rsidRPr="001B1E38" w:rsidRDefault="00220915" w:rsidP="00220915">
      <w:pPr>
        <w:ind w:right="-54" w:firstLine="720"/>
      </w:pPr>
      <w:r w:rsidRPr="001B1E38">
        <w:t>8.2 Сторона, для которой создалась невозможность исполнения обязательств по настоящему контракту, должна незамедлительно уведомить другую сторону о наступлении и прекращении действия обстоятельств неопределимой силы, с приложением соответствующих актов компетентных органов, если эти обстоятельства не являются общепризнанными.</w:t>
      </w:r>
    </w:p>
    <w:p w:rsidR="00220915" w:rsidRPr="001B1E38" w:rsidRDefault="00220915" w:rsidP="00220915">
      <w:pPr>
        <w:ind w:right="-54" w:firstLine="720"/>
      </w:pPr>
      <w:r w:rsidRPr="001B1E38">
        <w:t>8.3</w:t>
      </w:r>
      <w:proofErr w:type="gramStart"/>
      <w:r w:rsidRPr="001B1E38">
        <w:t xml:space="preserve"> Е</w:t>
      </w:r>
      <w:proofErr w:type="gramEnd"/>
      <w:r w:rsidRPr="001B1E38">
        <w:t>сли в результате обстоятельств непреодолимой силы производству работ был нанесен  значительный, по мнению одной из сторон, ущерб, то эта сторона обязана уведомить об этом другую в 30-дневный срок,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 новых сроков порядка ведения и стоимости работ, которое с момента его подписания становится неотъемлемой частью настоящего контракта, либо инициировать процедуру расторжения контракта.</w:t>
      </w:r>
    </w:p>
    <w:p w:rsidR="00220915" w:rsidRPr="001B1E38" w:rsidRDefault="00220915" w:rsidP="00220915">
      <w:pPr>
        <w:ind w:right="-54" w:firstLine="720"/>
      </w:pPr>
      <w:r w:rsidRPr="001B1E38">
        <w:t>8.4</w:t>
      </w:r>
      <w:proofErr w:type="gramStart"/>
      <w:r w:rsidRPr="001B1E38">
        <w:t xml:space="preserve"> Е</w:t>
      </w:r>
      <w:proofErr w:type="gramEnd"/>
      <w:r w:rsidRPr="001B1E38">
        <w:t>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220915" w:rsidRPr="001B1E38" w:rsidRDefault="00220915" w:rsidP="00220915">
      <w:pPr>
        <w:ind w:right="-54" w:firstLine="720"/>
        <w:jc w:val="center"/>
        <w:rPr>
          <w:b/>
        </w:rPr>
      </w:pPr>
      <w:r w:rsidRPr="001B1E38">
        <w:rPr>
          <w:b/>
        </w:rPr>
        <w:t>9. Порядок расторжения контракта</w:t>
      </w:r>
    </w:p>
    <w:p w:rsidR="00220915" w:rsidRPr="001B1E38" w:rsidRDefault="00220915" w:rsidP="00220915">
      <w:pPr>
        <w:ind w:right="-54" w:firstLine="720"/>
      </w:pPr>
      <w:r w:rsidRPr="001B1E38">
        <w:t xml:space="preserve">9.1. Настоящий контракт заключается сроком на период с </w:t>
      </w:r>
      <w:r>
        <w:t xml:space="preserve">момента заключения контракта до </w:t>
      </w:r>
      <w:r w:rsidR="002C72D8">
        <w:t>«</w:t>
      </w:r>
      <w:r w:rsidR="00AD4F94">
        <w:t>31</w:t>
      </w:r>
      <w:r w:rsidRPr="001B1E38">
        <w:t>» декабря 201</w:t>
      </w:r>
      <w:r w:rsidR="00AD4F94">
        <w:t>7</w:t>
      </w:r>
      <w:r w:rsidRPr="001B1E38">
        <w:t xml:space="preserve"> г. После истечения срока действия настоящего Контракта его условия сохраняют силу для обязательств, возникших на его основе. </w:t>
      </w:r>
    </w:p>
    <w:p w:rsidR="00220915" w:rsidRPr="001B1E38" w:rsidRDefault="00220915" w:rsidP="00220915">
      <w:pPr>
        <w:ind w:right="-54" w:firstLine="720"/>
      </w:pPr>
      <w:r w:rsidRPr="001B1E38">
        <w:t>9.2.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220915" w:rsidRPr="001B1E38" w:rsidRDefault="00220915" w:rsidP="00220915">
      <w:pPr>
        <w:ind w:right="-54" w:firstLine="720"/>
      </w:pPr>
      <w:r w:rsidRPr="001B1E38">
        <w:t>9.3. «Муниципальный заказчик» может расторгнуть настоящий контракт в судебном порядке до истечения  его срока в случае:</w:t>
      </w:r>
    </w:p>
    <w:p w:rsidR="00220915" w:rsidRPr="001B1E38" w:rsidRDefault="00220915" w:rsidP="00220915">
      <w:pPr>
        <w:ind w:right="-54" w:firstLine="720"/>
      </w:pPr>
      <w:r w:rsidRPr="001B1E38">
        <w:t>- задержки «Подрядчиком» начала выполнения работ более чем на 7 дней по причинам, независящим от «Муниципального заказчика»;</w:t>
      </w:r>
    </w:p>
    <w:p w:rsidR="00220915" w:rsidRPr="001B1E38" w:rsidRDefault="00220915" w:rsidP="00220915">
      <w:pPr>
        <w:ind w:right="-54" w:firstLine="720"/>
      </w:pPr>
      <w:r w:rsidRPr="001B1E38">
        <w:t>- несоблюдение «Подрядчиком» требований по качеству работ;</w:t>
      </w:r>
    </w:p>
    <w:p w:rsidR="00220915" w:rsidRPr="001B1E38" w:rsidRDefault="00220915" w:rsidP="00220915">
      <w:pPr>
        <w:ind w:right="-54" w:firstLine="720"/>
      </w:pPr>
      <w:r w:rsidRPr="001B1E38">
        <w:t>9.4 «Подрядчик» вправе расторгнуть настоящий контракт в судебном порядке в случае остановки «Муниципальным заказчиком» работ по причинам, не зависящим от «Подрядчика»;</w:t>
      </w:r>
    </w:p>
    <w:p w:rsidR="00220915" w:rsidRPr="001B1E38" w:rsidRDefault="00220915" w:rsidP="00220915">
      <w:pPr>
        <w:ind w:right="-54" w:firstLine="720"/>
      </w:pPr>
      <w:r w:rsidRPr="001B1E38">
        <w:t xml:space="preserve">9.5 Стороны по взаимному соглашению вправе расторгнуть настоящий контракт. </w:t>
      </w:r>
    </w:p>
    <w:p w:rsidR="00220915" w:rsidRPr="001B1E38" w:rsidRDefault="00220915" w:rsidP="00220915">
      <w:pPr>
        <w:ind w:right="-54" w:firstLine="720"/>
        <w:jc w:val="center"/>
        <w:rPr>
          <w:b/>
        </w:rPr>
      </w:pPr>
      <w:r w:rsidRPr="001B1E38">
        <w:rPr>
          <w:b/>
        </w:rPr>
        <w:t>10. Прочие условия</w:t>
      </w:r>
    </w:p>
    <w:p w:rsidR="00220915" w:rsidRPr="001B1E38" w:rsidRDefault="00220915" w:rsidP="00220915">
      <w:pPr>
        <w:ind w:right="-54" w:firstLine="720"/>
      </w:pPr>
      <w:r w:rsidRPr="001B1E38">
        <w:t xml:space="preserve"> 10.1 Споры, возникающие между «Муниципальным заказчиком» и «Подрядчиком» в процессе реализации настоящего контракта, будут по возможности решаться путем переговоров, при </w:t>
      </w:r>
      <w:proofErr w:type="spellStart"/>
      <w:r w:rsidRPr="001B1E38">
        <w:t>недостижении</w:t>
      </w:r>
      <w:proofErr w:type="spellEnd"/>
      <w:r w:rsidRPr="001B1E38">
        <w:t xml:space="preserve"> согласия - рассматриваются Арбитражным судом Курской области в установленном законом порядке.</w:t>
      </w:r>
    </w:p>
    <w:p w:rsidR="00220915" w:rsidRPr="001B1E38" w:rsidRDefault="00220915" w:rsidP="00220915">
      <w:pPr>
        <w:ind w:right="-54" w:firstLine="720"/>
      </w:pPr>
      <w:r w:rsidRPr="001B1E38">
        <w:t xml:space="preserve">Все претензии по выполнению условий настоящего контракта должны </w:t>
      </w:r>
      <w:proofErr w:type="gramStart"/>
      <w:r w:rsidRPr="001B1E38">
        <w:t>заявляться</w:t>
      </w:r>
      <w:proofErr w:type="gramEnd"/>
      <w:r w:rsidRPr="001B1E38">
        <w:t xml:space="preserve"> сторонами в письменной форме.</w:t>
      </w:r>
    </w:p>
    <w:p w:rsidR="00220915" w:rsidRPr="001B1E38" w:rsidRDefault="00220915" w:rsidP="00220915">
      <w:pPr>
        <w:ind w:right="-54" w:firstLine="720"/>
      </w:pPr>
      <w:r w:rsidRPr="001B1E38">
        <w:t>10.2 Контракт составлен в двух экземплярах имеющих одинаковую юридическую силу, по одному экземпляру для каждой из сторон.</w:t>
      </w:r>
    </w:p>
    <w:p w:rsidR="00220915" w:rsidRDefault="00220915" w:rsidP="00220915">
      <w:pPr>
        <w:ind w:right="-54" w:firstLine="720"/>
      </w:pPr>
      <w:r w:rsidRPr="001B1E38">
        <w:t>10.3</w:t>
      </w:r>
      <w:proofErr w:type="gramStart"/>
      <w:r w:rsidRPr="001B1E38">
        <w:t xml:space="preserve"> В</w:t>
      </w:r>
      <w:proofErr w:type="gramEnd"/>
      <w:r w:rsidRPr="001B1E38">
        <w:t xml:space="preserve"> случае изменения юридического адреса Стороны обязаны в однодневный срок уведомить об этом друг друга.</w:t>
      </w:r>
    </w:p>
    <w:p w:rsidR="00220915" w:rsidRDefault="00220915" w:rsidP="00220915">
      <w:pPr>
        <w:ind w:right="-54" w:firstLine="720"/>
      </w:pPr>
    </w:p>
    <w:p w:rsidR="00220915" w:rsidRPr="001B1E38" w:rsidRDefault="00220915" w:rsidP="00220915">
      <w:pPr>
        <w:ind w:right="-54" w:firstLine="720"/>
      </w:pPr>
    </w:p>
    <w:p w:rsidR="00220915" w:rsidRDefault="00220915" w:rsidP="00220915"/>
    <w:p w:rsidR="000D270C" w:rsidRPr="00025053" w:rsidRDefault="00220915" w:rsidP="000D270C">
      <w:pPr>
        <w:ind w:right="-54" w:firstLine="720"/>
        <w:jc w:val="center"/>
        <w:rPr>
          <w:b/>
          <w:color w:val="000000"/>
        </w:rPr>
      </w:pPr>
      <w:r>
        <w:rPr>
          <w:b/>
          <w:color w:val="000000"/>
          <w:sz w:val="22"/>
          <w:szCs w:val="22"/>
        </w:rPr>
        <w:t xml:space="preserve">11. </w:t>
      </w:r>
      <w:r w:rsidR="000D270C" w:rsidRPr="00025053">
        <w:rPr>
          <w:b/>
          <w:color w:val="000000"/>
        </w:rPr>
        <w:t>Юридические  адреса  и  подписи  сторон</w:t>
      </w:r>
    </w:p>
    <w:p w:rsidR="000D270C" w:rsidRPr="00025053" w:rsidRDefault="000D270C" w:rsidP="000D270C">
      <w:pPr>
        <w:shd w:val="clear" w:color="auto" w:fill="FFFFFF"/>
        <w:autoSpaceDE w:val="0"/>
        <w:autoSpaceDN w:val="0"/>
        <w:adjustRightInd w:val="0"/>
        <w:ind w:right="-54" w:firstLine="720"/>
        <w:rPr>
          <w:b/>
          <w:bCs/>
          <w:color w:val="000000"/>
        </w:rPr>
      </w:pPr>
      <w:r w:rsidRPr="00025053">
        <w:rPr>
          <w:b/>
          <w:bCs/>
          <w:color w:val="000000"/>
        </w:rPr>
        <w:t>«Муниципальный заказчик»:</w:t>
      </w:r>
      <w:r w:rsidRPr="00025053">
        <w:rPr>
          <w:b/>
          <w:bCs/>
          <w:color w:val="000000"/>
        </w:rPr>
        <w:tab/>
      </w:r>
      <w:r w:rsidRPr="00025053">
        <w:rPr>
          <w:b/>
          <w:bCs/>
          <w:color w:val="000000"/>
        </w:rPr>
        <w:tab/>
        <w:t>«Подрядчик»:</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Комитет ЖКХ г. Курска</w:t>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305000,  г. Курск, ул. Ленина,2</w:t>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ИНН 4629050300</w:t>
      </w:r>
      <w:r w:rsidRPr="00025053">
        <w:rPr>
          <w:bCs/>
          <w:color w:val="000000"/>
        </w:rPr>
        <w:tab/>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КПП 463201001</w:t>
      </w:r>
      <w:r w:rsidRPr="00025053">
        <w:rPr>
          <w:bCs/>
          <w:color w:val="000000"/>
        </w:rPr>
        <w:tab/>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proofErr w:type="gramStart"/>
      <w:r w:rsidRPr="00025053">
        <w:rPr>
          <w:bCs/>
          <w:color w:val="000000"/>
        </w:rPr>
        <w:t>р</w:t>
      </w:r>
      <w:proofErr w:type="gramEnd"/>
      <w:r w:rsidRPr="00025053">
        <w:rPr>
          <w:bCs/>
          <w:color w:val="000000"/>
        </w:rPr>
        <w:t>/с 40204810000000001009</w:t>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Отделение Курск</w:t>
      </w:r>
      <w:r w:rsidRPr="00025053">
        <w:rPr>
          <w:bCs/>
          <w:color w:val="000000"/>
        </w:rPr>
        <w:tab/>
      </w:r>
      <w:r w:rsidRPr="00025053">
        <w:rPr>
          <w:bCs/>
          <w:color w:val="000000"/>
        </w:rPr>
        <w:tab/>
      </w:r>
      <w:r w:rsidRPr="00025053">
        <w:rPr>
          <w:bCs/>
          <w:color w:val="000000"/>
        </w:rPr>
        <w:tab/>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г. Курска</w:t>
      </w:r>
      <w:r w:rsidRPr="00025053">
        <w:rPr>
          <w:bCs/>
          <w:color w:val="000000"/>
        </w:rPr>
        <w:tab/>
      </w:r>
      <w:r w:rsidRPr="00025053">
        <w:rPr>
          <w:bCs/>
          <w:color w:val="000000"/>
        </w:rPr>
        <w:tab/>
      </w:r>
      <w:r w:rsidRPr="00025053">
        <w:rPr>
          <w:bCs/>
          <w:color w:val="000000"/>
        </w:rPr>
        <w:tab/>
      </w:r>
      <w:r w:rsidRPr="00025053">
        <w:rPr>
          <w:bCs/>
          <w:color w:val="000000"/>
        </w:rPr>
        <w:tab/>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БИК 043807001</w:t>
      </w:r>
      <w:r w:rsidRPr="00025053">
        <w:rPr>
          <w:bCs/>
          <w:color w:val="000000"/>
        </w:rPr>
        <w:tab/>
      </w:r>
      <w:r w:rsidRPr="00025053">
        <w:rPr>
          <w:bCs/>
          <w:color w:val="000000"/>
        </w:rPr>
        <w:tab/>
      </w:r>
      <w:r w:rsidRPr="00025053">
        <w:rPr>
          <w:bCs/>
          <w:color w:val="000000"/>
        </w:rPr>
        <w:tab/>
      </w:r>
      <w:r w:rsidRPr="00025053">
        <w:rPr>
          <w:bCs/>
          <w:color w:val="000000"/>
        </w:rPr>
        <w:tab/>
        <w:t xml:space="preserve">            </w:t>
      </w:r>
    </w:p>
    <w:p w:rsidR="000D270C" w:rsidRPr="00025053" w:rsidRDefault="000D270C" w:rsidP="000D270C">
      <w:pPr>
        <w:shd w:val="clear" w:color="auto" w:fill="FFFFFF"/>
        <w:spacing w:line="274" w:lineRule="exact"/>
        <w:ind w:right="-54" w:firstLine="720"/>
        <w:rPr>
          <w:b/>
        </w:rPr>
      </w:pPr>
      <w:r w:rsidRPr="00025053">
        <w:rPr>
          <w:b/>
        </w:rPr>
        <w:t>Председатель комитета</w:t>
      </w:r>
      <w:r w:rsidRPr="00025053">
        <w:rPr>
          <w:b/>
        </w:rPr>
        <w:tab/>
      </w:r>
      <w:r w:rsidRPr="00025053">
        <w:rPr>
          <w:b/>
        </w:rPr>
        <w:tab/>
      </w:r>
      <w:r w:rsidRPr="00025053">
        <w:rPr>
          <w:b/>
        </w:rPr>
        <w:tab/>
        <w:t xml:space="preserve">            </w:t>
      </w:r>
    </w:p>
    <w:p w:rsidR="000D270C" w:rsidRPr="00025053" w:rsidRDefault="000D270C" w:rsidP="000D270C">
      <w:pPr>
        <w:shd w:val="clear" w:color="auto" w:fill="FFFFFF"/>
        <w:spacing w:line="274" w:lineRule="exact"/>
        <w:ind w:right="-54" w:firstLine="720"/>
        <w:rPr>
          <w:b/>
        </w:rPr>
      </w:pPr>
    </w:p>
    <w:p w:rsidR="000D270C" w:rsidRDefault="000D270C" w:rsidP="000D270C">
      <w:pPr>
        <w:ind w:right="-54" w:firstLine="720"/>
        <w:rPr>
          <w:b/>
        </w:rPr>
      </w:pPr>
      <w:r w:rsidRPr="00025053">
        <w:rPr>
          <w:b/>
        </w:rPr>
        <w:t xml:space="preserve">______________________А.В. Апальков       </w:t>
      </w:r>
      <w:r w:rsidRPr="00025053">
        <w:rPr>
          <w:b/>
        </w:rPr>
        <w:tab/>
        <w:t>_________________________</w:t>
      </w:r>
    </w:p>
    <w:p w:rsidR="00220915" w:rsidRDefault="00220915" w:rsidP="000D270C">
      <w:pPr>
        <w:ind w:right="-54" w:firstLine="720"/>
        <w:jc w:val="center"/>
      </w:pPr>
    </w:p>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 w:rsidR="00220915" w:rsidRDefault="00220915" w:rsidP="00220915">
      <w:pPr>
        <w:shd w:val="clear" w:color="auto" w:fill="FFFFFF"/>
        <w:tabs>
          <w:tab w:val="left" w:pos="1709"/>
          <w:tab w:val="left" w:pos="10348"/>
        </w:tabs>
        <w:spacing w:line="274" w:lineRule="exact"/>
        <w:ind w:right="73" w:firstLine="709"/>
        <w:jc w:val="right"/>
        <w:rPr>
          <w:sz w:val="22"/>
          <w:szCs w:val="22"/>
        </w:rPr>
      </w:pPr>
    </w:p>
    <w:p w:rsidR="00220915" w:rsidRDefault="00220915" w:rsidP="00220915">
      <w:pPr>
        <w:shd w:val="clear" w:color="auto" w:fill="FFFFFF"/>
        <w:tabs>
          <w:tab w:val="left" w:pos="1709"/>
          <w:tab w:val="left" w:pos="10348"/>
        </w:tabs>
        <w:spacing w:line="274" w:lineRule="exact"/>
        <w:ind w:right="73" w:firstLine="709"/>
        <w:jc w:val="right"/>
        <w:rPr>
          <w:sz w:val="22"/>
          <w:szCs w:val="22"/>
        </w:rPr>
      </w:pPr>
    </w:p>
    <w:p w:rsidR="00220915" w:rsidRDefault="00220915" w:rsidP="00220915">
      <w:pPr>
        <w:shd w:val="clear" w:color="auto" w:fill="FFFFFF"/>
        <w:tabs>
          <w:tab w:val="left" w:pos="1709"/>
          <w:tab w:val="left" w:pos="10348"/>
        </w:tabs>
        <w:spacing w:line="274" w:lineRule="exact"/>
        <w:ind w:right="73" w:firstLine="709"/>
        <w:jc w:val="right"/>
        <w:rPr>
          <w:sz w:val="22"/>
          <w:szCs w:val="22"/>
        </w:rPr>
      </w:pPr>
    </w:p>
    <w:p w:rsidR="00E80EF3" w:rsidRDefault="00E80EF3" w:rsidP="00220915">
      <w:pPr>
        <w:shd w:val="clear" w:color="auto" w:fill="FFFFFF"/>
        <w:tabs>
          <w:tab w:val="left" w:pos="1709"/>
          <w:tab w:val="left" w:pos="10348"/>
        </w:tabs>
        <w:spacing w:line="274" w:lineRule="exact"/>
        <w:ind w:right="73" w:firstLine="709"/>
        <w:jc w:val="right"/>
        <w:rPr>
          <w:sz w:val="22"/>
          <w:szCs w:val="22"/>
        </w:rPr>
      </w:pPr>
    </w:p>
    <w:p w:rsidR="003F6C66" w:rsidRDefault="000D270C" w:rsidP="008B3889">
      <w:pPr>
        <w:shd w:val="clear" w:color="auto" w:fill="FFFFFF"/>
        <w:tabs>
          <w:tab w:val="left" w:pos="1709"/>
          <w:tab w:val="left" w:pos="10348"/>
        </w:tabs>
        <w:spacing w:line="274" w:lineRule="exact"/>
        <w:ind w:right="73" w:firstLine="709"/>
        <w:jc w:val="right"/>
        <w:rPr>
          <w:sz w:val="18"/>
          <w:szCs w:val="18"/>
        </w:rPr>
      </w:pPr>
      <w:r>
        <w:rPr>
          <w:sz w:val="18"/>
          <w:szCs w:val="18"/>
        </w:rPr>
        <w:t xml:space="preserve"> </w:t>
      </w: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3F6C66" w:rsidRDefault="003F6C66" w:rsidP="008B3889">
      <w:pPr>
        <w:shd w:val="clear" w:color="auto" w:fill="FFFFFF"/>
        <w:tabs>
          <w:tab w:val="left" w:pos="1709"/>
          <w:tab w:val="left" w:pos="10348"/>
        </w:tabs>
        <w:spacing w:line="274" w:lineRule="exact"/>
        <w:ind w:right="73" w:firstLine="709"/>
        <w:jc w:val="right"/>
        <w:rPr>
          <w:sz w:val="18"/>
          <w:szCs w:val="18"/>
        </w:rPr>
      </w:pPr>
    </w:p>
    <w:p w:rsidR="008B3889" w:rsidRPr="003D0738" w:rsidRDefault="000D270C" w:rsidP="008B3889">
      <w:pPr>
        <w:shd w:val="clear" w:color="auto" w:fill="FFFFFF"/>
        <w:tabs>
          <w:tab w:val="left" w:pos="1709"/>
          <w:tab w:val="left" w:pos="10348"/>
        </w:tabs>
        <w:spacing w:line="274" w:lineRule="exact"/>
        <w:ind w:right="73" w:firstLine="709"/>
        <w:jc w:val="right"/>
        <w:rPr>
          <w:sz w:val="22"/>
          <w:szCs w:val="22"/>
        </w:rPr>
      </w:pPr>
      <w:r>
        <w:rPr>
          <w:sz w:val="18"/>
          <w:szCs w:val="18"/>
        </w:rPr>
        <w:lastRenderedPageBreak/>
        <w:t xml:space="preserve"> </w:t>
      </w:r>
      <w:r w:rsidR="008B3889" w:rsidRPr="003D0738">
        <w:rPr>
          <w:sz w:val="22"/>
          <w:szCs w:val="22"/>
        </w:rPr>
        <w:t>Приложение №1</w:t>
      </w:r>
    </w:p>
    <w:p w:rsidR="008B3889" w:rsidRPr="003D0738" w:rsidRDefault="008B3889" w:rsidP="008B3889">
      <w:pPr>
        <w:shd w:val="clear" w:color="auto" w:fill="FFFFFF"/>
        <w:tabs>
          <w:tab w:val="left" w:pos="1709"/>
          <w:tab w:val="left" w:pos="7275"/>
          <w:tab w:val="right" w:pos="9565"/>
          <w:tab w:val="left" w:pos="10348"/>
        </w:tabs>
        <w:spacing w:line="274" w:lineRule="exact"/>
        <w:ind w:right="73" w:firstLine="709"/>
        <w:jc w:val="left"/>
        <w:rPr>
          <w:sz w:val="22"/>
          <w:szCs w:val="22"/>
        </w:rPr>
      </w:pPr>
      <w:r w:rsidRPr="003D0738">
        <w:rPr>
          <w:sz w:val="22"/>
          <w:szCs w:val="22"/>
        </w:rPr>
        <w:tab/>
      </w:r>
      <w:r w:rsidRPr="003D0738">
        <w:rPr>
          <w:sz w:val="22"/>
          <w:szCs w:val="22"/>
        </w:rPr>
        <w:tab/>
      </w:r>
      <w:r w:rsidRPr="003D0738">
        <w:rPr>
          <w:sz w:val="22"/>
          <w:szCs w:val="22"/>
        </w:rPr>
        <w:tab/>
      </w:r>
      <w:r>
        <w:rPr>
          <w:sz w:val="22"/>
          <w:szCs w:val="22"/>
        </w:rPr>
        <w:t>к муниципальному к</w:t>
      </w:r>
      <w:r w:rsidRPr="003D0738">
        <w:rPr>
          <w:sz w:val="22"/>
          <w:szCs w:val="22"/>
        </w:rPr>
        <w:t>онтракту</w:t>
      </w:r>
    </w:p>
    <w:p w:rsidR="008B3889" w:rsidRPr="003D0738" w:rsidRDefault="008B3889" w:rsidP="008B3889">
      <w:pPr>
        <w:shd w:val="clear" w:color="auto" w:fill="FFFFFF"/>
        <w:tabs>
          <w:tab w:val="left" w:pos="1709"/>
          <w:tab w:val="left" w:pos="10348"/>
        </w:tabs>
        <w:spacing w:line="274" w:lineRule="exact"/>
        <w:ind w:right="73" w:firstLine="709"/>
        <w:jc w:val="right"/>
        <w:rPr>
          <w:sz w:val="22"/>
          <w:szCs w:val="22"/>
        </w:rPr>
      </w:pPr>
      <w:r>
        <w:rPr>
          <w:sz w:val="22"/>
          <w:szCs w:val="22"/>
        </w:rPr>
        <w:t>от «___» ____________ 2017</w:t>
      </w:r>
      <w:r w:rsidRPr="003D0738">
        <w:rPr>
          <w:sz w:val="22"/>
          <w:szCs w:val="22"/>
        </w:rPr>
        <w:t>г. №______</w:t>
      </w:r>
    </w:p>
    <w:tbl>
      <w:tblPr>
        <w:tblW w:w="10609" w:type="dxa"/>
        <w:tblLook w:val="01E0" w:firstRow="1" w:lastRow="1" w:firstColumn="1" w:lastColumn="1" w:noHBand="0" w:noVBand="0"/>
      </w:tblPr>
      <w:tblGrid>
        <w:gridCol w:w="5778"/>
        <w:gridCol w:w="4831"/>
      </w:tblGrid>
      <w:tr w:rsidR="008B3889" w:rsidRPr="003D0738" w:rsidTr="00F96013">
        <w:tc>
          <w:tcPr>
            <w:tcW w:w="5778" w:type="dxa"/>
          </w:tcPr>
          <w:p w:rsidR="008B3889" w:rsidRPr="003D0738" w:rsidRDefault="008B3889" w:rsidP="00F96013">
            <w:pPr>
              <w:autoSpaceDE w:val="0"/>
              <w:autoSpaceDN w:val="0"/>
              <w:adjustRightInd w:val="0"/>
            </w:pPr>
            <w:r w:rsidRPr="003D0738">
              <w:rPr>
                <w:sz w:val="22"/>
                <w:szCs w:val="22"/>
              </w:rPr>
              <w:t>УТВЕРЖДАЮ:</w:t>
            </w:r>
          </w:p>
          <w:p w:rsidR="008B3889" w:rsidRPr="003D0738" w:rsidRDefault="008B3889" w:rsidP="00F96013">
            <w:pPr>
              <w:autoSpaceDE w:val="0"/>
              <w:autoSpaceDN w:val="0"/>
              <w:adjustRightInd w:val="0"/>
            </w:pPr>
            <w:r w:rsidRPr="003D0738">
              <w:rPr>
                <w:sz w:val="22"/>
                <w:szCs w:val="22"/>
              </w:rPr>
              <w:t>Председатель комитета ЖКХ г. Курска</w:t>
            </w:r>
          </w:p>
          <w:p w:rsidR="008B3889" w:rsidRPr="003D0738" w:rsidRDefault="008B3889" w:rsidP="00F96013">
            <w:pPr>
              <w:autoSpaceDE w:val="0"/>
              <w:autoSpaceDN w:val="0"/>
              <w:adjustRightInd w:val="0"/>
            </w:pPr>
            <w:r w:rsidRPr="003D0738">
              <w:rPr>
                <w:sz w:val="22"/>
                <w:szCs w:val="22"/>
              </w:rPr>
              <w:t>А.В. Апальков</w:t>
            </w:r>
          </w:p>
          <w:p w:rsidR="008B3889" w:rsidRPr="003D0738" w:rsidRDefault="008B3889" w:rsidP="008B3889">
            <w:pPr>
              <w:autoSpaceDE w:val="0"/>
              <w:autoSpaceDN w:val="0"/>
              <w:adjustRightInd w:val="0"/>
            </w:pPr>
            <w:r w:rsidRPr="003D0738">
              <w:rPr>
                <w:sz w:val="22"/>
                <w:szCs w:val="22"/>
              </w:rPr>
              <w:t xml:space="preserve">___________________ </w:t>
            </w:r>
          </w:p>
        </w:tc>
        <w:tc>
          <w:tcPr>
            <w:tcW w:w="4831" w:type="dxa"/>
          </w:tcPr>
          <w:p w:rsidR="008B3889" w:rsidRPr="003D0738" w:rsidRDefault="008B3889" w:rsidP="00F96013">
            <w:pPr>
              <w:autoSpaceDE w:val="0"/>
              <w:autoSpaceDN w:val="0"/>
              <w:adjustRightInd w:val="0"/>
            </w:pPr>
            <w:r w:rsidRPr="003D0738">
              <w:rPr>
                <w:sz w:val="22"/>
                <w:szCs w:val="22"/>
              </w:rPr>
              <w:t>СОГЛАСОВАНО:</w:t>
            </w:r>
          </w:p>
          <w:p w:rsidR="008B3889" w:rsidRPr="003D0738" w:rsidRDefault="008B3889" w:rsidP="00F96013">
            <w:pPr>
              <w:autoSpaceDE w:val="0"/>
              <w:autoSpaceDN w:val="0"/>
              <w:adjustRightInd w:val="0"/>
            </w:pPr>
            <w:r w:rsidRPr="003D0738">
              <w:rPr>
                <w:sz w:val="22"/>
                <w:szCs w:val="22"/>
              </w:rPr>
              <w:t>____________________________</w:t>
            </w:r>
          </w:p>
          <w:p w:rsidR="008B3889" w:rsidRPr="003D0738" w:rsidRDefault="008B3889" w:rsidP="00F96013">
            <w:pPr>
              <w:autoSpaceDE w:val="0"/>
              <w:autoSpaceDN w:val="0"/>
              <w:adjustRightInd w:val="0"/>
            </w:pPr>
          </w:p>
          <w:p w:rsidR="008B3889" w:rsidRPr="003D0738" w:rsidRDefault="008B3889" w:rsidP="00F96013">
            <w:pPr>
              <w:autoSpaceDE w:val="0"/>
              <w:autoSpaceDN w:val="0"/>
              <w:adjustRightInd w:val="0"/>
            </w:pPr>
            <w:r w:rsidRPr="003D0738">
              <w:rPr>
                <w:sz w:val="22"/>
                <w:szCs w:val="22"/>
              </w:rPr>
              <w:t xml:space="preserve">___________________ </w:t>
            </w:r>
          </w:p>
          <w:p w:rsidR="008B3889" w:rsidRPr="003D0738" w:rsidRDefault="008B3889" w:rsidP="00F96013">
            <w:pPr>
              <w:autoSpaceDE w:val="0"/>
              <w:autoSpaceDN w:val="0"/>
              <w:adjustRightInd w:val="0"/>
              <w:rPr>
                <w:b/>
              </w:rPr>
            </w:pPr>
          </w:p>
        </w:tc>
      </w:tr>
    </w:tbl>
    <w:p w:rsidR="00E80EF3" w:rsidRDefault="00220915" w:rsidP="00E80EF3">
      <w:pPr>
        <w:snapToGrid w:val="0"/>
        <w:jc w:val="center"/>
        <w:rPr>
          <w:b/>
        </w:rPr>
      </w:pPr>
      <w:r w:rsidRPr="001F4808">
        <w:rPr>
          <w:b/>
        </w:rPr>
        <w:t>Техническое задание:</w:t>
      </w:r>
    </w:p>
    <w:p w:rsidR="00E80EF3" w:rsidRPr="003F6C66" w:rsidRDefault="00E80EF3" w:rsidP="00220915">
      <w:pPr>
        <w:snapToGrid w:val="0"/>
        <w:jc w:val="center"/>
        <w:rPr>
          <w:b/>
        </w:rPr>
      </w:pPr>
      <w:r w:rsidRPr="003F6C66">
        <w:rPr>
          <w:b/>
        </w:rPr>
        <w:t>Выполнение работ по ремонту асфальтобетонного покрытия проезжей части ул. Малых (участке от пересечения с ул. Стрелецкая Набережная до пл. Добролюбова)</w:t>
      </w:r>
    </w:p>
    <w:p w:rsidR="003468D2" w:rsidRDefault="003468D2" w:rsidP="00220915">
      <w:pPr>
        <w:snapToGrid w:val="0"/>
        <w:jc w:val="center"/>
      </w:pPr>
    </w:p>
    <w:p w:rsidR="00E80EF3" w:rsidRDefault="00E80EF3" w:rsidP="00E80EF3">
      <w:pPr>
        <w:snapToGrid w:val="0"/>
        <w:jc w:val="left"/>
      </w:pPr>
      <w:r w:rsidRPr="00E80EF3">
        <w:t>Розлив вяжущих материалов</w:t>
      </w:r>
      <w:r>
        <w:t xml:space="preserve"> –</w:t>
      </w:r>
      <w:r w:rsidR="009E017C">
        <w:t>0,7</w:t>
      </w:r>
      <w:r>
        <w:t xml:space="preserve"> т;</w:t>
      </w:r>
    </w:p>
    <w:p w:rsidR="00E80EF3" w:rsidRDefault="00E80EF3" w:rsidP="00E80EF3">
      <w:pPr>
        <w:snapToGrid w:val="0"/>
        <w:jc w:val="left"/>
      </w:pPr>
      <w:r w:rsidRPr="00E80EF3">
        <w:t>Устройство выравнивающего слоя из асфальтобетонной смеси: с применением укладчиков асфальтобетона</w:t>
      </w:r>
      <w:r>
        <w:t xml:space="preserve"> –</w:t>
      </w:r>
      <w:r w:rsidR="009E017C">
        <w:t>16,625</w:t>
      </w:r>
      <w:r>
        <w:t xml:space="preserve"> </w:t>
      </w:r>
      <w:r w:rsidRPr="00E80EF3">
        <w:t xml:space="preserve"> т смеси</w:t>
      </w:r>
      <w:r>
        <w:t>;</w:t>
      </w:r>
    </w:p>
    <w:p w:rsidR="00E80EF3" w:rsidRDefault="00E80EF3" w:rsidP="00E80EF3">
      <w:pPr>
        <w:snapToGrid w:val="0"/>
        <w:jc w:val="left"/>
      </w:pPr>
      <w:r w:rsidRPr="00E80EF3">
        <w:t xml:space="preserve">Устройство покрытия толщиной </w:t>
      </w:r>
      <w:r w:rsidR="009E017C">
        <w:t>5</w:t>
      </w:r>
      <w:r w:rsidRPr="00E80EF3">
        <w:t xml:space="preserve"> см из горячих асфальтобетонных смесей плотных мелкозернистых типа АБВ, плотность каменных материалов: 2,5-2,9 т/м3</w:t>
      </w:r>
      <w:r>
        <w:t xml:space="preserve"> – 665 </w:t>
      </w:r>
      <w:r w:rsidRPr="00E80EF3">
        <w:t>м</w:t>
      </w:r>
      <w:proofErr w:type="gramStart"/>
      <w:r w:rsidRPr="00E80EF3">
        <w:t>2</w:t>
      </w:r>
      <w:proofErr w:type="gramEnd"/>
      <w:r w:rsidRPr="00E80EF3">
        <w:t xml:space="preserve"> покрытия</w:t>
      </w:r>
      <w:r>
        <w:t>;</w:t>
      </w:r>
    </w:p>
    <w:p w:rsidR="003468D2" w:rsidRPr="00E80EF3" w:rsidRDefault="003468D2" w:rsidP="00E80EF3">
      <w:pPr>
        <w:snapToGrid w:val="0"/>
        <w:jc w:val="left"/>
      </w:pPr>
      <w:r w:rsidRPr="003468D2">
        <w:t>Асфальтобетонные смеси дорожные, аэродромные и асфальтобетон (горячие и теплые для плотного асфальтобетона мелко и крупнозернистые, песчаные), марка III, тип В</w:t>
      </w:r>
      <w:r>
        <w:t>.</w:t>
      </w:r>
      <w:r w:rsidR="009E017C">
        <w:t xml:space="preserve"> – 97,12 т</w:t>
      </w:r>
    </w:p>
    <w:p w:rsidR="00E80EF3" w:rsidRDefault="00E80EF3" w:rsidP="00220915">
      <w:pPr>
        <w:snapToGrid w:val="0"/>
        <w:jc w:val="center"/>
        <w:rPr>
          <w:b/>
        </w:rPr>
      </w:pPr>
    </w:p>
    <w:p w:rsidR="00E80EF3" w:rsidRDefault="00E80EF3" w:rsidP="00220915">
      <w:pPr>
        <w:snapToGrid w:val="0"/>
        <w:jc w:val="center"/>
        <w:rPr>
          <w:b/>
        </w:rPr>
      </w:pPr>
    </w:p>
    <w:p w:rsidR="00E80EF3" w:rsidRDefault="00E80EF3" w:rsidP="00220915">
      <w:pPr>
        <w:snapToGrid w:val="0"/>
        <w:jc w:val="center"/>
        <w:rPr>
          <w:b/>
        </w:rPr>
      </w:pPr>
    </w:p>
    <w:p w:rsidR="00E80EF3" w:rsidRDefault="00E80EF3" w:rsidP="00220915">
      <w:pPr>
        <w:snapToGrid w:val="0"/>
        <w:jc w:val="center"/>
        <w:rPr>
          <w:b/>
        </w:rPr>
      </w:pPr>
    </w:p>
    <w:p w:rsidR="000D270C" w:rsidRPr="00025053" w:rsidRDefault="000D270C" w:rsidP="003468D2">
      <w:pPr>
        <w:ind w:right="-54"/>
        <w:jc w:val="center"/>
        <w:rPr>
          <w:b/>
          <w:color w:val="000000"/>
        </w:rPr>
      </w:pPr>
      <w:r w:rsidRPr="00025053">
        <w:rPr>
          <w:b/>
          <w:color w:val="000000"/>
        </w:rPr>
        <w:t>Юридические  адреса  и  подписи  сторон</w:t>
      </w:r>
    </w:p>
    <w:p w:rsidR="000D270C" w:rsidRPr="00025053" w:rsidRDefault="000D270C" w:rsidP="000D270C">
      <w:pPr>
        <w:shd w:val="clear" w:color="auto" w:fill="FFFFFF"/>
        <w:autoSpaceDE w:val="0"/>
        <w:autoSpaceDN w:val="0"/>
        <w:adjustRightInd w:val="0"/>
        <w:ind w:right="-54" w:firstLine="720"/>
        <w:rPr>
          <w:b/>
          <w:bCs/>
          <w:color w:val="000000"/>
        </w:rPr>
      </w:pPr>
      <w:r w:rsidRPr="00025053">
        <w:rPr>
          <w:b/>
          <w:bCs/>
          <w:color w:val="000000"/>
        </w:rPr>
        <w:t>«Муниципальный заказчик»:</w:t>
      </w:r>
      <w:r w:rsidRPr="00025053">
        <w:rPr>
          <w:b/>
          <w:bCs/>
          <w:color w:val="000000"/>
        </w:rPr>
        <w:tab/>
      </w:r>
      <w:r w:rsidRPr="00025053">
        <w:rPr>
          <w:b/>
          <w:bCs/>
          <w:color w:val="000000"/>
        </w:rPr>
        <w:tab/>
        <w:t>«Подрядчик»:</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Комитет ЖКХ г. Курска</w:t>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305000,  г. Курск, ул. Ленина,2</w:t>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ИНН 4629050300</w:t>
      </w:r>
      <w:r w:rsidRPr="00025053">
        <w:rPr>
          <w:bCs/>
          <w:color w:val="000000"/>
        </w:rPr>
        <w:tab/>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КПП 463201001</w:t>
      </w:r>
      <w:r w:rsidRPr="00025053">
        <w:rPr>
          <w:bCs/>
          <w:color w:val="000000"/>
        </w:rPr>
        <w:tab/>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proofErr w:type="gramStart"/>
      <w:r w:rsidRPr="00025053">
        <w:rPr>
          <w:bCs/>
          <w:color w:val="000000"/>
        </w:rPr>
        <w:t>р</w:t>
      </w:r>
      <w:proofErr w:type="gramEnd"/>
      <w:r w:rsidRPr="00025053">
        <w:rPr>
          <w:bCs/>
          <w:color w:val="000000"/>
        </w:rPr>
        <w:t>/с 40204810000000001009</w:t>
      </w:r>
      <w:r w:rsidRPr="00025053">
        <w:rPr>
          <w:bCs/>
          <w:color w:val="000000"/>
        </w:rPr>
        <w:tab/>
      </w:r>
      <w:r w:rsidRPr="00025053">
        <w:rPr>
          <w:bCs/>
          <w:color w:val="000000"/>
        </w:rPr>
        <w:tab/>
      </w:r>
      <w:r w:rsidRPr="00025053">
        <w:rPr>
          <w:bCs/>
          <w:color w:val="000000"/>
        </w:rPr>
        <w:tab/>
        <w:t>___________________________________</w:t>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Отделение Курск</w:t>
      </w:r>
      <w:r w:rsidRPr="00025053">
        <w:rPr>
          <w:bCs/>
          <w:color w:val="000000"/>
        </w:rPr>
        <w:tab/>
      </w:r>
      <w:r w:rsidRPr="00025053">
        <w:rPr>
          <w:bCs/>
          <w:color w:val="000000"/>
        </w:rPr>
        <w:tab/>
      </w:r>
      <w:r w:rsidRPr="00025053">
        <w:rPr>
          <w:bCs/>
          <w:color w:val="000000"/>
        </w:rPr>
        <w:tab/>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г. Курска</w:t>
      </w:r>
      <w:r w:rsidRPr="00025053">
        <w:rPr>
          <w:bCs/>
          <w:color w:val="000000"/>
        </w:rPr>
        <w:tab/>
      </w:r>
      <w:r w:rsidRPr="00025053">
        <w:rPr>
          <w:bCs/>
          <w:color w:val="000000"/>
        </w:rPr>
        <w:tab/>
      </w:r>
      <w:r w:rsidRPr="00025053">
        <w:rPr>
          <w:bCs/>
          <w:color w:val="000000"/>
        </w:rPr>
        <w:tab/>
      </w:r>
      <w:r w:rsidRPr="00025053">
        <w:rPr>
          <w:bCs/>
          <w:color w:val="000000"/>
        </w:rPr>
        <w:tab/>
      </w:r>
    </w:p>
    <w:p w:rsidR="000D270C" w:rsidRPr="00025053" w:rsidRDefault="000D270C" w:rsidP="000D270C">
      <w:pPr>
        <w:shd w:val="clear" w:color="auto" w:fill="FFFFFF"/>
        <w:autoSpaceDE w:val="0"/>
        <w:autoSpaceDN w:val="0"/>
        <w:adjustRightInd w:val="0"/>
        <w:ind w:right="-54" w:firstLine="720"/>
        <w:rPr>
          <w:bCs/>
          <w:color w:val="000000"/>
        </w:rPr>
      </w:pPr>
      <w:r w:rsidRPr="00025053">
        <w:rPr>
          <w:bCs/>
          <w:color w:val="000000"/>
        </w:rPr>
        <w:t>БИК 043807001</w:t>
      </w:r>
      <w:r w:rsidRPr="00025053">
        <w:rPr>
          <w:bCs/>
          <w:color w:val="000000"/>
        </w:rPr>
        <w:tab/>
      </w:r>
      <w:r w:rsidRPr="00025053">
        <w:rPr>
          <w:bCs/>
          <w:color w:val="000000"/>
        </w:rPr>
        <w:tab/>
      </w:r>
      <w:r w:rsidRPr="00025053">
        <w:rPr>
          <w:bCs/>
          <w:color w:val="000000"/>
        </w:rPr>
        <w:tab/>
      </w:r>
      <w:r w:rsidRPr="00025053">
        <w:rPr>
          <w:bCs/>
          <w:color w:val="000000"/>
        </w:rPr>
        <w:tab/>
        <w:t xml:space="preserve">            </w:t>
      </w:r>
    </w:p>
    <w:p w:rsidR="000D270C" w:rsidRPr="00025053" w:rsidRDefault="000D270C" w:rsidP="000D270C">
      <w:pPr>
        <w:shd w:val="clear" w:color="auto" w:fill="FFFFFF"/>
        <w:spacing w:line="274" w:lineRule="exact"/>
        <w:ind w:right="-54" w:firstLine="720"/>
        <w:rPr>
          <w:b/>
        </w:rPr>
      </w:pPr>
      <w:r w:rsidRPr="00025053">
        <w:rPr>
          <w:b/>
        </w:rPr>
        <w:t>Председатель комитета</w:t>
      </w:r>
      <w:r w:rsidRPr="00025053">
        <w:rPr>
          <w:b/>
        </w:rPr>
        <w:tab/>
      </w:r>
      <w:r w:rsidRPr="00025053">
        <w:rPr>
          <w:b/>
        </w:rPr>
        <w:tab/>
      </w:r>
      <w:r w:rsidRPr="00025053">
        <w:rPr>
          <w:b/>
        </w:rPr>
        <w:tab/>
        <w:t xml:space="preserve">            </w:t>
      </w:r>
    </w:p>
    <w:p w:rsidR="000D270C" w:rsidRPr="00025053" w:rsidRDefault="000D270C" w:rsidP="000D270C">
      <w:pPr>
        <w:shd w:val="clear" w:color="auto" w:fill="FFFFFF"/>
        <w:spacing w:line="274" w:lineRule="exact"/>
        <w:ind w:right="-54" w:firstLine="720"/>
        <w:rPr>
          <w:b/>
        </w:rPr>
      </w:pPr>
    </w:p>
    <w:p w:rsidR="000D270C" w:rsidRDefault="000D270C" w:rsidP="000D270C">
      <w:pPr>
        <w:ind w:right="-54" w:firstLine="720"/>
        <w:rPr>
          <w:b/>
        </w:rPr>
      </w:pPr>
      <w:r w:rsidRPr="00025053">
        <w:rPr>
          <w:b/>
        </w:rPr>
        <w:t xml:space="preserve">______________________А.В. Апальков       </w:t>
      </w:r>
      <w:r w:rsidRPr="00025053">
        <w:rPr>
          <w:b/>
        </w:rPr>
        <w:tab/>
        <w:t>_________________________</w:t>
      </w:r>
    </w:p>
    <w:p w:rsidR="00A458F5" w:rsidRPr="00025053" w:rsidRDefault="00A458F5" w:rsidP="00220915">
      <w:pPr>
        <w:ind w:left="-900" w:right="-185" w:firstLine="720"/>
        <w:jc w:val="center"/>
        <w:rPr>
          <w:b/>
        </w:rPr>
      </w:pPr>
    </w:p>
    <w:sectPr w:rsidR="00A458F5" w:rsidRPr="00025053" w:rsidSect="006E68D7">
      <w:pgSz w:w="11906" w:h="16838"/>
      <w:pgMar w:top="1134" w:right="850" w:bottom="993"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0A" w:rsidRDefault="00C42B0A" w:rsidP="008833D8">
      <w:pPr>
        <w:spacing w:after="0"/>
      </w:pPr>
      <w:r>
        <w:separator/>
      </w:r>
    </w:p>
  </w:endnote>
  <w:endnote w:type="continuationSeparator" w:id="0">
    <w:p w:rsidR="00C42B0A" w:rsidRDefault="00C42B0A" w:rsidP="008833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0A" w:rsidRDefault="00C42B0A" w:rsidP="008833D8">
      <w:pPr>
        <w:spacing w:after="0"/>
      </w:pPr>
      <w:r>
        <w:separator/>
      </w:r>
    </w:p>
  </w:footnote>
  <w:footnote w:type="continuationSeparator" w:id="0">
    <w:p w:rsidR="00C42B0A" w:rsidRDefault="00C42B0A" w:rsidP="008833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4172"/>
      <w:docPartObj>
        <w:docPartGallery w:val="Page Numbers (Top of Page)"/>
        <w:docPartUnique/>
      </w:docPartObj>
    </w:sdtPr>
    <w:sdtEndPr/>
    <w:sdtContent>
      <w:p w:rsidR="00C42B0A" w:rsidRDefault="00C42B0A">
        <w:pPr>
          <w:pStyle w:val="a9"/>
          <w:jc w:val="center"/>
        </w:pPr>
        <w:r>
          <w:fldChar w:fldCharType="begin"/>
        </w:r>
        <w:r>
          <w:instrText xml:space="preserve"> PAGE   \* MERGEFORMAT </w:instrText>
        </w:r>
        <w:r>
          <w:fldChar w:fldCharType="separate"/>
        </w:r>
        <w:r w:rsidR="00192126">
          <w:rPr>
            <w:noProof/>
          </w:rPr>
          <w:t>28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0A" w:rsidRDefault="00C42B0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770"/>
        </w:tabs>
        <w:ind w:left="770" w:hanging="360"/>
      </w:pPr>
      <w:rPr>
        <w:rFonts w:ascii="Symbol" w:hAnsi="Symbol" w:cs="Symbol"/>
      </w:rPr>
    </w:lvl>
  </w:abstractNum>
  <w:abstractNum w:abstractNumId="2">
    <w:nsid w:val="00000004"/>
    <w:multiLevelType w:val="singleLevel"/>
    <w:tmpl w:val="00000004"/>
    <w:lvl w:ilvl="0">
      <w:start w:val="1"/>
      <w:numFmt w:val="decimal"/>
      <w:lvlText w:val="%1."/>
      <w:lvlJc w:val="left"/>
      <w:pPr>
        <w:tabs>
          <w:tab w:val="num" w:pos="360"/>
        </w:tabs>
        <w:ind w:left="360" w:hanging="360"/>
      </w:pPr>
    </w:lvl>
  </w:abstractNum>
  <w:abstractNum w:abstractNumId="3">
    <w:nsid w:val="06BA43D5"/>
    <w:multiLevelType w:val="hybridMultilevel"/>
    <w:tmpl w:val="75E6599C"/>
    <w:lvl w:ilvl="0" w:tplc="793EB4E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C81600"/>
    <w:multiLevelType w:val="multilevel"/>
    <w:tmpl w:val="53DC96D0"/>
    <w:lvl w:ilvl="0">
      <w:start w:val="1"/>
      <w:numFmt w:val="decimal"/>
      <w:lvlText w:val="%1."/>
      <w:lvlJc w:val="left"/>
      <w:pPr>
        <w:ind w:left="786"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09CF7D8F"/>
    <w:multiLevelType w:val="hybridMultilevel"/>
    <w:tmpl w:val="498867A0"/>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F4065"/>
    <w:multiLevelType w:val="hybridMultilevel"/>
    <w:tmpl w:val="6A5E2830"/>
    <w:lvl w:ilvl="0" w:tplc="A3A43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FC176D"/>
    <w:multiLevelType w:val="multilevel"/>
    <w:tmpl w:val="743EF944"/>
    <w:lvl w:ilvl="0">
      <w:start w:val="1"/>
      <w:numFmt w:val="decimal"/>
      <w:lvlText w:val="%1."/>
      <w:lvlJc w:val="left"/>
      <w:pPr>
        <w:tabs>
          <w:tab w:val="num" w:pos="1080"/>
        </w:tabs>
        <w:ind w:left="1080" w:hanging="360"/>
      </w:pPr>
    </w:lvl>
    <w:lvl w:ilvl="1">
      <w:start w:val="1"/>
      <w:numFmt w:val="decimal"/>
      <w:isLgl/>
      <w:lvlText w:val="%1.%2."/>
      <w:lvlJc w:val="left"/>
      <w:pPr>
        <w:ind w:left="1935" w:hanging="1215"/>
      </w:pPr>
    </w:lvl>
    <w:lvl w:ilvl="2">
      <w:start w:val="1"/>
      <w:numFmt w:val="decimal"/>
      <w:isLgl/>
      <w:lvlText w:val="%1.%2.%3."/>
      <w:lvlJc w:val="left"/>
      <w:pPr>
        <w:ind w:left="1935" w:hanging="1215"/>
      </w:pPr>
    </w:lvl>
    <w:lvl w:ilvl="3">
      <w:start w:val="1"/>
      <w:numFmt w:val="decimal"/>
      <w:isLgl/>
      <w:lvlText w:val="%1.%2.%3.%4."/>
      <w:lvlJc w:val="left"/>
      <w:pPr>
        <w:ind w:left="1935" w:hanging="1215"/>
      </w:pPr>
    </w:lvl>
    <w:lvl w:ilvl="4">
      <w:start w:val="1"/>
      <w:numFmt w:val="decimal"/>
      <w:isLgl/>
      <w:lvlText w:val="%1.%2.%3.%4.%5."/>
      <w:lvlJc w:val="left"/>
      <w:pPr>
        <w:ind w:left="1935" w:hanging="1215"/>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1FED7036"/>
    <w:multiLevelType w:val="hybridMultilevel"/>
    <w:tmpl w:val="B642A640"/>
    <w:lvl w:ilvl="0" w:tplc="60562DC8">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75B75"/>
    <w:multiLevelType w:val="hybridMultilevel"/>
    <w:tmpl w:val="9D22A0A4"/>
    <w:lvl w:ilvl="0" w:tplc="49549C02">
      <w:start w:val="2"/>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2FE816CE"/>
    <w:multiLevelType w:val="hybridMultilevel"/>
    <w:tmpl w:val="A6B2886E"/>
    <w:lvl w:ilvl="0" w:tplc="D068BD66">
      <w:start w:val="1"/>
      <w:numFmt w:val="decimal"/>
      <w:lvlText w:val="%1."/>
      <w:lvlJc w:val="left"/>
      <w:pPr>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5D2CDB"/>
    <w:multiLevelType w:val="hybridMultilevel"/>
    <w:tmpl w:val="A61ACF4A"/>
    <w:lvl w:ilvl="0" w:tplc="E80232EC">
      <w:start w:val="1"/>
      <w:numFmt w:val="decimal"/>
      <w:lvlText w:val="%1."/>
      <w:lvlJc w:val="left"/>
      <w:pPr>
        <w:tabs>
          <w:tab w:val="num" w:pos="600"/>
        </w:tabs>
        <w:ind w:left="600" w:hanging="6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34618E"/>
    <w:multiLevelType w:val="hybridMultilevel"/>
    <w:tmpl w:val="52806D34"/>
    <w:lvl w:ilvl="0" w:tplc="F50C6658">
      <w:start w:val="11"/>
      <w:numFmt w:val="decimal"/>
      <w:lvlText w:val="%1."/>
      <w:lvlJc w:val="left"/>
      <w:pPr>
        <w:ind w:left="1211" w:hanging="360"/>
      </w:pPr>
      <w:rPr>
        <w:rFonts w:hint="default"/>
        <w:b/>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4880C7F"/>
    <w:multiLevelType w:val="multilevel"/>
    <w:tmpl w:val="53DC96D0"/>
    <w:lvl w:ilvl="0">
      <w:start w:val="1"/>
      <w:numFmt w:val="decimal"/>
      <w:lvlText w:val="%1."/>
      <w:lvlJc w:val="left"/>
      <w:pPr>
        <w:ind w:left="786"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369000CD"/>
    <w:multiLevelType w:val="singleLevel"/>
    <w:tmpl w:val="C50CEC30"/>
    <w:lvl w:ilvl="0">
      <w:start w:val="1"/>
      <w:numFmt w:val="decimal"/>
      <w:lvlText w:val="%1)"/>
      <w:lvlJc w:val="left"/>
      <w:pPr>
        <w:tabs>
          <w:tab w:val="num" w:pos="928"/>
        </w:tabs>
        <w:ind w:left="928" w:hanging="360"/>
      </w:pPr>
    </w:lvl>
  </w:abstractNum>
  <w:abstractNum w:abstractNumId="15">
    <w:nsid w:val="376B3D4E"/>
    <w:multiLevelType w:val="hybridMultilevel"/>
    <w:tmpl w:val="894A582C"/>
    <w:lvl w:ilvl="0" w:tplc="0148888A">
      <w:start w:val="1"/>
      <w:numFmt w:val="decimal"/>
      <w:lvlText w:val="%1."/>
      <w:lvlJc w:val="left"/>
      <w:pPr>
        <w:ind w:left="644" w:hanging="360"/>
      </w:pPr>
      <w:rPr>
        <w:sz w:val="18"/>
        <w:szCs w:val="1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4B3203"/>
    <w:multiLevelType w:val="multilevel"/>
    <w:tmpl w:val="5EDA502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7">
    <w:nsid w:val="40692B39"/>
    <w:multiLevelType w:val="hybridMultilevel"/>
    <w:tmpl w:val="10CCA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6D033C"/>
    <w:multiLevelType w:val="hybridMultilevel"/>
    <w:tmpl w:val="A4F02B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B566CD3"/>
    <w:multiLevelType w:val="hybridMultilevel"/>
    <w:tmpl w:val="D4F8D93E"/>
    <w:lvl w:ilvl="0" w:tplc="80CEFB7E">
      <w:start w:val="9"/>
      <w:numFmt w:val="decimal"/>
      <w:lvlText w:val="%1."/>
      <w:lvlJc w:val="left"/>
      <w:pPr>
        <w:ind w:left="3131" w:hanging="360"/>
      </w:pPr>
      <w:rPr>
        <w:rFonts w:hint="default"/>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20">
    <w:nsid w:val="4C471014"/>
    <w:multiLevelType w:val="multilevel"/>
    <w:tmpl w:val="E9C24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24606C0"/>
    <w:multiLevelType w:val="hybridMultilevel"/>
    <w:tmpl w:val="7326E7A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5D0319"/>
    <w:multiLevelType w:val="hybridMultilevel"/>
    <w:tmpl w:val="FFB460D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791AC8"/>
    <w:multiLevelType w:val="hybridMultilevel"/>
    <w:tmpl w:val="25101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C16220"/>
    <w:multiLevelType w:val="hybridMultilevel"/>
    <w:tmpl w:val="C7661E72"/>
    <w:lvl w:ilvl="0" w:tplc="0419000F">
      <w:start w:val="1"/>
      <w:numFmt w:val="decimal"/>
      <w:lvlText w:val="%1."/>
      <w:lvlJc w:val="left"/>
      <w:pPr>
        <w:ind w:left="27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274D49"/>
    <w:multiLevelType w:val="hybridMultilevel"/>
    <w:tmpl w:val="6EA88260"/>
    <w:lvl w:ilvl="0" w:tplc="AC68878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465E7"/>
    <w:multiLevelType w:val="hybridMultilevel"/>
    <w:tmpl w:val="DD1880DA"/>
    <w:lvl w:ilvl="0" w:tplc="10422FEC">
      <w:start w:val="4"/>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7">
    <w:nsid w:val="650A74CC"/>
    <w:multiLevelType w:val="multilevel"/>
    <w:tmpl w:val="FBAA314C"/>
    <w:lvl w:ilvl="0">
      <w:start w:val="7"/>
      <w:numFmt w:val="decimal"/>
      <w:lvlText w:val="%1."/>
      <w:lvlJc w:val="left"/>
      <w:pPr>
        <w:ind w:left="786" w:hanging="360"/>
      </w:pPr>
      <w:rPr>
        <w:rFonts w:hint="default"/>
      </w:rPr>
    </w:lvl>
    <w:lvl w:ilvl="1">
      <w:start w:val="8"/>
      <w:numFmt w:val="decimal"/>
      <w:isLgl/>
      <w:lvlText w:val="%1.%2."/>
      <w:lvlJc w:val="left"/>
      <w:pPr>
        <w:ind w:left="1259" w:hanging="720"/>
      </w:pPr>
      <w:rPr>
        <w:rFonts w:hint="default"/>
      </w:rPr>
    </w:lvl>
    <w:lvl w:ilvl="2">
      <w:start w:val="1"/>
      <w:numFmt w:val="decimal"/>
      <w:isLgl/>
      <w:lvlText w:val="%1.%2.%3."/>
      <w:lvlJc w:val="left"/>
      <w:pPr>
        <w:ind w:left="1372"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58" w:hanging="1080"/>
      </w:pPr>
      <w:rPr>
        <w:rFonts w:hint="default"/>
      </w:rPr>
    </w:lvl>
    <w:lvl w:ilvl="5">
      <w:start w:val="1"/>
      <w:numFmt w:val="decimal"/>
      <w:isLgl/>
      <w:lvlText w:val="%1.%2.%3.%4.%5.%6."/>
      <w:lvlJc w:val="left"/>
      <w:pPr>
        <w:ind w:left="2431" w:hanging="1440"/>
      </w:pPr>
      <w:rPr>
        <w:rFonts w:hint="default"/>
      </w:rPr>
    </w:lvl>
    <w:lvl w:ilvl="6">
      <w:start w:val="1"/>
      <w:numFmt w:val="decimal"/>
      <w:isLgl/>
      <w:lvlText w:val="%1.%2.%3.%4.%5.%6.%7."/>
      <w:lvlJc w:val="left"/>
      <w:pPr>
        <w:ind w:left="2544" w:hanging="1440"/>
      </w:pPr>
      <w:rPr>
        <w:rFonts w:hint="default"/>
      </w:rPr>
    </w:lvl>
    <w:lvl w:ilvl="7">
      <w:start w:val="1"/>
      <w:numFmt w:val="decimal"/>
      <w:isLgl/>
      <w:lvlText w:val="%1.%2.%3.%4.%5.%6.%7.%8."/>
      <w:lvlJc w:val="left"/>
      <w:pPr>
        <w:ind w:left="3017" w:hanging="1800"/>
      </w:pPr>
      <w:rPr>
        <w:rFonts w:hint="default"/>
      </w:rPr>
    </w:lvl>
    <w:lvl w:ilvl="8">
      <w:start w:val="1"/>
      <w:numFmt w:val="decimal"/>
      <w:isLgl/>
      <w:lvlText w:val="%1.%2.%3.%4.%5.%6.%7.%8.%9."/>
      <w:lvlJc w:val="left"/>
      <w:pPr>
        <w:ind w:left="3130" w:hanging="1800"/>
      </w:pPr>
      <w:rPr>
        <w:rFonts w:hint="default"/>
      </w:rPr>
    </w:lvl>
  </w:abstractNum>
  <w:abstractNum w:abstractNumId="28">
    <w:nsid w:val="65BF1979"/>
    <w:multiLevelType w:val="hybridMultilevel"/>
    <w:tmpl w:val="C72A2664"/>
    <w:lvl w:ilvl="0" w:tplc="0419000F">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9">
    <w:nsid w:val="68763DF2"/>
    <w:multiLevelType w:val="hybridMultilevel"/>
    <w:tmpl w:val="40DCB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A430CF"/>
    <w:multiLevelType w:val="hybridMultilevel"/>
    <w:tmpl w:val="66CE8734"/>
    <w:lvl w:ilvl="0" w:tplc="A3A43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D82A3D"/>
    <w:multiLevelType w:val="hybridMultilevel"/>
    <w:tmpl w:val="41FCAC12"/>
    <w:lvl w:ilvl="0" w:tplc="2DA21D8C">
      <w:start w:val="31"/>
      <w:numFmt w:val="decimal"/>
      <w:lvlText w:val="%1."/>
      <w:lvlJc w:val="left"/>
      <w:pPr>
        <w:ind w:left="28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CA17AC"/>
    <w:multiLevelType w:val="multilevel"/>
    <w:tmpl w:val="B9906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05C5494"/>
    <w:multiLevelType w:val="hybridMultilevel"/>
    <w:tmpl w:val="F5A8E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AD2D30"/>
    <w:multiLevelType w:val="hybridMultilevel"/>
    <w:tmpl w:val="9DBCC8F8"/>
    <w:lvl w:ilvl="0" w:tplc="FB9EA1D4">
      <w:start w:val="3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512F26"/>
    <w:multiLevelType w:val="hybridMultilevel"/>
    <w:tmpl w:val="7C044C5C"/>
    <w:lvl w:ilvl="0" w:tplc="FA2AE10E">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7A00F84"/>
    <w:multiLevelType w:val="multilevel"/>
    <w:tmpl w:val="BF06B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8FB7804"/>
    <w:multiLevelType w:val="hybridMultilevel"/>
    <w:tmpl w:val="F1B8BC10"/>
    <w:lvl w:ilvl="0" w:tplc="A3A43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4546CE"/>
    <w:multiLevelType w:val="hybridMultilevel"/>
    <w:tmpl w:val="10CCA19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D009E0"/>
    <w:multiLevelType w:val="hybridMultilevel"/>
    <w:tmpl w:val="CBB69F40"/>
    <w:lvl w:ilvl="0" w:tplc="8B2A431A">
      <w:start w:val="4"/>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9"/>
  </w:num>
  <w:num w:numId="12">
    <w:abstractNumId w:val="12"/>
  </w:num>
  <w:num w:numId="13">
    <w:abstractNumId w:val="14"/>
  </w:num>
  <w:num w:numId="14">
    <w:abstractNumId w:val="11"/>
  </w:num>
  <w:num w:numId="15">
    <w:abstractNumId w:val="29"/>
  </w:num>
  <w:num w:numId="16">
    <w:abstractNumId w:val="0"/>
  </w:num>
  <w:num w:numId="17">
    <w:abstractNumId w:val="1"/>
  </w:num>
  <w:num w:numId="18">
    <w:abstractNumId w:val="5"/>
  </w:num>
  <w:num w:numId="19">
    <w:abstractNumId w:val="8"/>
  </w:num>
  <w:num w:numId="20">
    <w:abstractNumId w:val="15"/>
  </w:num>
  <w:num w:numId="21">
    <w:abstractNumId w:val="19"/>
  </w:num>
  <w:num w:numId="22">
    <w:abstractNumId w:val="2"/>
  </w:num>
  <w:num w:numId="23">
    <w:abstractNumId w:val="28"/>
  </w:num>
  <w:num w:numId="24">
    <w:abstractNumId w:val="3"/>
  </w:num>
  <w:num w:numId="25">
    <w:abstractNumId w:val="35"/>
  </w:num>
  <w:num w:numId="26">
    <w:abstractNumId w:val="33"/>
  </w:num>
  <w:num w:numId="27">
    <w:abstractNumId w:val="30"/>
  </w:num>
  <w:num w:numId="28">
    <w:abstractNumId w:val="6"/>
  </w:num>
  <w:num w:numId="29">
    <w:abstractNumId w:val="37"/>
  </w:num>
  <w:num w:numId="30">
    <w:abstractNumId w:val="18"/>
  </w:num>
  <w:num w:numId="31">
    <w:abstractNumId w:val="25"/>
  </w:num>
  <w:num w:numId="32">
    <w:abstractNumId w:val="23"/>
  </w:num>
  <w:num w:numId="33">
    <w:abstractNumId w:val="22"/>
  </w:num>
  <w:num w:numId="34">
    <w:abstractNumId w:val="10"/>
  </w:num>
  <w:num w:numId="35">
    <w:abstractNumId w:val="34"/>
  </w:num>
  <w:num w:numId="36">
    <w:abstractNumId w:val="31"/>
  </w:num>
  <w:num w:numId="37">
    <w:abstractNumId w:val="24"/>
  </w:num>
  <w:num w:numId="38">
    <w:abstractNumId w:val="4"/>
  </w:num>
  <w:num w:numId="39">
    <w:abstractNumId w:val="16"/>
  </w:num>
  <w:num w:numId="40">
    <w:abstractNumId w:val="27"/>
  </w:num>
  <w:num w:numId="41">
    <w:abstractNumId w:val="38"/>
  </w:num>
  <w:num w:numId="42">
    <w:abstractNumId w:val="17"/>
  </w:num>
  <w:num w:numId="43">
    <w:abstractNumId w:val="1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5522"/>
    <w:rsid w:val="000009B4"/>
    <w:rsid w:val="0000140C"/>
    <w:rsid w:val="000031BC"/>
    <w:rsid w:val="000110EF"/>
    <w:rsid w:val="00012DA8"/>
    <w:rsid w:val="00014252"/>
    <w:rsid w:val="00023D16"/>
    <w:rsid w:val="00025053"/>
    <w:rsid w:val="000271EF"/>
    <w:rsid w:val="00027B7F"/>
    <w:rsid w:val="00034895"/>
    <w:rsid w:val="00044267"/>
    <w:rsid w:val="00046BED"/>
    <w:rsid w:val="000525BE"/>
    <w:rsid w:val="00066E1B"/>
    <w:rsid w:val="00072782"/>
    <w:rsid w:val="000830FB"/>
    <w:rsid w:val="0008477B"/>
    <w:rsid w:val="00085E1F"/>
    <w:rsid w:val="00092D83"/>
    <w:rsid w:val="00093795"/>
    <w:rsid w:val="00095F3F"/>
    <w:rsid w:val="0009610B"/>
    <w:rsid w:val="000961AC"/>
    <w:rsid w:val="00096EB3"/>
    <w:rsid w:val="00097A63"/>
    <w:rsid w:val="000A1A1A"/>
    <w:rsid w:val="000A2142"/>
    <w:rsid w:val="000A76D9"/>
    <w:rsid w:val="000B2E62"/>
    <w:rsid w:val="000B5F23"/>
    <w:rsid w:val="000B6525"/>
    <w:rsid w:val="000C2104"/>
    <w:rsid w:val="000C4FC9"/>
    <w:rsid w:val="000C7475"/>
    <w:rsid w:val="000D270C"/>
    <w:rsid w:val="000E1A1F"/>
    <w:rsid w:val="000E1DDA"/>
    <w:rsid w:val="000E2A1B"/>
    <w:rsid w:val="000E47E5"/>
    <w:rsid w:val="000F19B5"/>
    <w:rsid w:val="000F367E"/>
    <w:rsid w:val="000F36BE"/>
    <w:rsid w:val="000F590A"/>
    <w:rsid w:val="001013D2"/>
    <w:rsid w:val="00105B74"/>
    <w:rsid w:val="00107921"/>
    <w:rsid w:val="00121938"/>
    <w:rsid w:val="0013731E"/>
    <w:rsid w:val="001403DF"/>
    <w:rsid w:val="00150616"/>
    <w:rsid w:val="001616DA"/>
    <w:rsid w:val="00162CDD"/>
    <w:rsid w:val="0016691B"/>
    <w:rsid w:val="00166D24"/>
    <w:rsid w:val="001764DE"/>
    <w:rsid w:val="00180B0E"/>
    <w:rsid w:val="00181784"/>
    <w:rsid w:val="00183DD4"/>
    <w:rsid w:val="00187733"/>
    <w:rsid w:val="00190934"/>
    <w:rsid w:val="00192126"/>
    <w:rsid w:val="00194C95"/>
    <w:rsid w:val="00194F4E"/>
    <w:rsid w:val="001A4584"/>
    <w:rsid w:val="001A4926"/>
    <w:rsid w:val="001A5810"/>
    <w:rsid w:val="001A5AC1"/>
    <w:rsid w:val="001A5C00"/>
    <w:rsid w:val="001B1C2A"/>
    <w:rsid w:val="001B351D"/>
    <w:rsid w:val="001B3C72"/>
    <w:rsid w:val="001B3D03"/>
    <w:rsid w:val="001C06DB"/>
    <w:rsid w:val="001C076E"/>
    <w:rsid w:val="001C5400"/>
    <w:rsid w:val="001C5537"/>
    <w:rsid w:val="001E086E"/>
    <w:rsid w:val="001E0F7A"/>
    <w:rsid w:val="001E7721"/>
    <w:rsid w:val="001F0D62"/>
    <w:rsid w:val="001F4808"/>
    <w:rsid w:val="00200DA6"/>
    <w:rsid w:val="00204F74"/>
    <w:rsid w:val="002065FF"/>
    <w:rsid w:val="0021362C"/>
    <w:rsid w:val="00214D2B"/>
    <w:rsid w:val="00220915"/>
    <w:rsid w:val="00221107"/>
    <w:rsid w:val="00222DAF"/>
    <w:rsid w:val="00223C25"/>
    <w:rsid w:val="00225CD8"/>
    <w:rsid w:val="00226681"/>
    <w:rsid w:val="002335CD"/>
    <w:rsid w:val="0024628F"/>
    <w:rsid w:val="002515B4"/>
    <w:rsid w:val="00263F27"/>
    <w:rsid w:val="00264FE3"/>
    <w:rsid w:val="00276EB3"/>
    <w:rsid w:val="00280D32"/>
    <w:rsid w:val="002814D5"/>
    <w:rsid w:val="00283943"/>
    <w:rsid w:val="00286618"/>
    <w:rsid w:val="0029449A"/>
    <w:rsid w:val="002A210D"/>
    <w:rsid w:val="002A302F"/>
    <w:rsid w:val="002A669B"/>
    <w:rsid w:val="002B12AA"/>
    <w:rsid w:val="002B2545"/>
    <w:rsid w:val="002B38C3"/>
    <w:rsid w:val="002B44C7"/>
    <w:rsid w:val="002B6ECB"/>
    <w:rsid w:val="002C2D77"/>
    <w:rsid w:val="002C72D8"/>
    <w:rsid w:val="002C7795"/>
    <w:rsid w:val="002C7C66"/>
    <w:rsid w:val="002D29DC"/>
    <w:rsid w:val="002E3C74"/>
    <w:rsid w:val="002E4B39"/>
    <w:rsid w:val="002E60EC"/>
    <w:rsid w:val="002E7226"/>
    <w:rsid w:val="002F00E0"/>
    <w:rsid w:val="002F73C3"/>
    <w:rsid w:val="002F7539"/>
    <w:rsid w:val="0030693A"/>
    <w:rsid w:val="00306B04"/>
    <w:rsid w:val="00311D92"/>
    <w:rsid w:val="00312575"/>
    <w:rsid w:val="00336883"/>
    <w:rsid w:val="00340F5A"/>
    <w:rsid w:val="00341CE3"/>
    <w:rsid w:val="00342B39"/>
    <w:rsid w:val="003468B5"/>
    <w:rsid w:val="003468D2"/>
    <w:rsid w:val="00355C51"/>
    <w:rsid w:val="00360304"/>
    <w:rsid w:val="00364E04"/>
    <w:rsid w:val="0037469F"/>
    <w:rsid w:val="003809DE"/>
    <w:rsid w:val="00381DCF"/>
    <w:rsid w:val="00386A71"/>
    <w:rsid w:val="00390300"/>
    <w:rsid w:val="00391976"/>
    <w:rsid w:val="003A7710"/>
    <w:rsid w:val="003A77FB"/>
    <w:rsid w:val="003B6C8A"/>
    <w:rsid w:val="003B6E8D"/>
    <w:rsid w:val="003C24CD"/>
    <w:rsid w:val="003C70EE"/>
    <w:rsid w:val="003C754F"/>
    <w:rsid w:val="003D34C5"/>
    <w:rsid w:val="003D559D"/>
    <w:rsid w:val="003E101C"/>
    <w:rsid w:val="003E5DB6"/>
    <w:rsid w:val="003F1EAA"/>
    <w:rsid w:val="003F3480"/>
    <w:rsid w:val="003F6C66"/>
    <w:rsid w:val="0040081B"/>
    <w:rsid w:val="00414521"/>
    <w:rsid w:val="004159A4"/>
    <w:rsid w:val="004208DC"/>
    <w:rsid w:val="00423FAE"/>
    <w:rsid w:val="004359D9"/>
    <w:rsid w:val="00437F1A"/>
    <w:rsid w:val="00443FB9"/>
    <w:rsid w:val="004578C6"/>
    <w:rsid w:val="00463C49"/>
    <w:rsid w:val="00464828"/>
    <w:rsid w:val="0046761B"/>
    <w:rsid w:val="004715FF"/>
    <w:rsid w:val="0048080D"/>
    <w:rsid w:val="00482199"/>
    <w:rsid w:val="00486253"/>
    <w:rsid w:val="004933C4"/>
    <w:rsid w:val="004B399F"/>
    <w:rsid w:val="004C01C1"/>
    <w:rsid w:val="004C39BF"/>
    <w:rsid w:val="004C3A0A"/>
    <w:rsid w:val="004C40EA"/>
    <w:rsid w:val="004C4723"/>
    <w:rsid w:val="004D3EFC"/>
    <w:rsid w:val="004D4256"/>
    <w:rsid w:val="004E5886"/>
    <w:rsid w:val="004F27BA"/>
    <w:rsid w:val="004F6781"/>
    <w:rsid w:val="004F74D5"/>
    <w:rsid w:val="0050077B"/>
    <w:rsid w:val="00504632"/>
    <w:rsid w:val="0050506C"/>
    <w:rsid w:val="00506EBF"/>
    <w:rsid w:val="0051113C"/>
    <w:rsid w:val="00523EBB"/>
    <w:rsid w:val="00525A42"/>
    <w:rsid w:val="00526B32"/>
    <w:rsid w:val="0053029B"/>
    <w:rsid w:val="00533C2A"/>
    <w:rsid w:val="00535C8C"/>
    <w:rsid w:val="00550438"/>
    <w:rsid w:val="005544C3"/>
    <w:rsid w:val="00561FF3"/>
    <w:rsid w:val="00565D86"/>
    <w:rsid w:val="00567418"/>
    <w:rsid w:val="00574A64"/>
    <w:rsid w:val="00577F88"/>
    <w:rsid w:val="005911B2"/>
    <w:rsid w:val="00593E76"/>
    <w:rsid w:val="00593E9E"/>
    <w:rsid w:val="00595B21"/>
    <w:rsid w:val="00596BBA"/>
    <w:rsid w:val="005A0FB6"/>
    <w:rsid w:val="005A1D68"/>
    <w:rsid w:val="005A1E5E"/>
    <w:rsid w:val="005B29F1"/>
    <w:rsid w:val="005B2F70"/>
    <w:rsid w:val="005B365E"/>
    <w:rsid w:val="005B46E1"/>
    <w:rsid w:val="005B53E4"/>
    <w:rsid w:val="005B6A8E"/>
    <w:rsid w:val="005B6F33"/>
    <w:rsid w:val="005C1C4E"/>
    <w:rsid w:val="005C245B"/>
    <w:rsid w:val="005C25B8"/>
    <w:rsid w:val="005C3964"/>
    <w:rsid w:val="005D0DC9"/>
    <w:rsid w:val="005D22E5"/>
    <w:rsid w:val="005D344A"/>
    <w:rsid w:val="005E1E16"/>
    <w:rsid w:val="005E2232"/>
    <w:rsid w:val="005F1700"/>
    <w:rsid w:val="006008C1"/>
    <w:rsid w:val="00605585"/>
    <w:rsid w:val="00612362"/>
    <w:rsid w:val="006128D2"/>
    <w:rsid w:val="0061438C"/>
    <w:rsid w:val="00616510"/>
    <w:rsid w:val="00616901"/>
    <w:rsid w:val="00622453"/>
    <w:rsid w:val="0062541A"/>
    <w:rsid w:val="006261CE"/>
    <w:rsid w:val="00630908"/>
    <w:rsid w:val="006338FC"/>
    <w:rsid w:val="00641C41"/>
    <w:rsid w:val="00645A39"/>
    <w:rsid w:val="0065513B"/>
    <w:rsid w:val="006562EE"/>
    <w:rsid w:val="00657045"/>
    <w:rsid w:val="00660A92"/>
    <w:rsid w:val="0066478E"/>
    <w:rsid w:val="00667675"/>
    <w:rsid w:val="006720D6"/>
    <w:rsid w:val="0067368F"/>
    <w:rsid w:val="006755F5"/>
    <w:rsid w:val="006764E7"/>
    <w:rsid w:val="00677651"/>
    <w:rsid w:val="00684FEA"/>
    <w:rsid w:val="00686669"/>
    <w:rsid w:val="00691206"/>
    <w:rsid w:val="006A1F08"/>
    <w:rsid w:val="006A2907"/>
    <w:rsid w:val="006A4006"/>
    <w:rsid w:val="006A4227"/>
    <w:rsid w:val="006A5D2B"/>
    <w:rsid w:val="006A6F5D"/>
    <w:rsid w:val="006A7EBD"/>
    <w:rsid w:val="006B1564"/>
    <w:rsid w:val="006C2DB1"/>
    <w:rsid w:val="006C4525"/>
    <w:rsid w:val="006D0331"/>
    <w:rsid w:val="006D4111"/>
    <w:rsid w:val="006D50D7"/>
    <w:rsid w:val="006E68D7"/>
    <w:rsid w:val="006E6CB2"/>
    <w:rsid w:val="006F2378"/>
    <w:rsid w:val="006F3ADA"/>
    <w:rsid w:val="006F6F31"/>
    <w:rsid w:val="006F76FC"/>
    <w:rsid w:val="00700701"/>
    <w:rsid w:val="00703A4D"/>
    <w:rsid w:val="00716299"/>
    <w:rsid w:val="007211F7"/>
    <w:rsid w:val="0072246E"/>
    <w:rsid w:val="007226CC"/>
    <w:rsid w:val="00724C74"/>
    <w:rsid w:val="00735473"/>
    <w:rsid w:val="00737A56"/>
    <w:rsid w:val="007406A0"/>
    <w:rsid w:val="00742A0C"/>
    <w:rsid w:val="00750451"/>
    <w:rsid w:val="0075188F"/>
    <w:rsid w:val="00751D32"/>
    <w:rsid w:val="007569B8"/>
    <w:rsid w:val="00756C09"/>
    <w:rsid w:val="007612F4"/>
    <w:rsid w:val="00764C81"/>
    <w:rsid w:val="007749DA"/>
    <w:rsid w:val="00776202"/>
    <w:rsid w:val="00776F43"/>
    <w:rsid w:val="00776FAB"/>
    <w:rsid w:val="00780CD5"/>
    <w:rsid w:val="0078523A"/>
    <w:rsid w:val="00786CC9"/>
    <w:rsid w:val="00790328"/>
    <w:rsid w:val="0079100C"/>
    <w:rsid w:val="007921F4"/>
    <w:rsid w:val="00793FFE"/>
    <w:rsid w:val="007A06F6"/>
    <w:rsid w:val="007A1BFF"/>
    <w:rsid w:val="007A20F9"/>
    <w:rsid w:val="007A5B71"/>
    <w:rsid w:val="007A6536"/>
    <w:rsid w:val="007A7766"/>
    <w:rsid w:val="007B5FCF"/>
    <w:rsid w:val="007C3228"/>
    <w:rsid w:val="007D4E73"/>
    <w:rsid w:val="007E0D5C"/>
    <w:rsid w:val="007E0DCC"/>
    <w:rsid w:val="007E47AA"/>
    <w:rsid w:val="007E6BE1"/>
    <w:rsid w:val="007E6D1A"/>
    <w:rsid w:val="007E7706"/>
    <w:rsid w:val="007F2ADC"/>
    <w:rsid w:val="007F45F9"/>
    <w:rsid w:val="007F4A19"/>
    <w:rsid w:val="007F6EC5"/>
    <w:rsid w:val="007F797F"/>
    <w:rsid w:val="008000BA"/>
    <w:rsid w:val="00801421"/>
    <w:rsid w:val="00805D98"/>
    <w:rsid w:val="00806DFE"/>
    <w:rsid w:val="00811227"/>
    <w:rsid w:val="008143B4"/>
    <w:rsid w:val="00814426"/>
    <w:rsid w:val="0082147D"/>
    <w:rsid w:val="008268CE"/>
    <w:rsid w:val="00830091"/>
    <w:rsid w:val="008329B9"/>
    <w:rsid w:val="00842957"/>
    <w:rsid w:val="00845F59"/>
    <w:rsid w:val="0085012C"/>
    <w:rsid w:val="00851D01"/>
    <w:rsid w:val="00853FFA"/>
    <w:rsid w:val="00857714"/>
    <w:rsid w:val="00864181"/>
    <w:rsid w:val="008655E2"/>
    <w:rsid w:val="00866A14"/>
    <w:rsid w:val="00866FD3"/>
    <w:rsid w:val="00870A05"/>
    <w:rsid w:val="00871573"/>
    <w:rsid w:val="00873CAC"/>
    <w:rsid w:val="0087507F"/>
    <w:rsid w:val="008758D0"/>
    <w:rsid w:val="008772E3"/>
    <w:rsid w:val="00881C1B"/>
    <w:rsid w:val="00882841"/>
    <w:rsid w:val="008833D8"/>
    <w:rsid w:val="0088346E"/>
    <w:rsid w:val="00886F4B"/>
    <w:rsid w:val="00887176"/>
    <w:rsid w:val="00893597"/>
    <w:rsid w:val="00896CAE"/>
    <w:rsid w:val="008A2A68"/>
    <w:rsid w:val="008A34D7"/>
    <w:rsid w:val="008A783C"/>
    <w:rsid w:val="008A79FD"/>
    <w:rsid w:val="008B0D61"/>
    <w:rsid w:val="008B0DF5"/>
    <w:rsid w:val="008B17C4"/>
    <w:rsid w:val="008B3889"/>
    <w:rsid w:val="008B5A45"/>
    <w:rsid w:val="008C568A"/>
    <w:rsid w:val="008C5C6B"/>
    <w:rsid w:val="008C6834"/>
    <w:rsid w:val="008D19BC"/>
    <w:rsid w:val="008D35DB"/>
    <w:rsid w:val="008D4A24"/>
    <w:rsid w:val="008E1F47"/>
    <w:rsid w:val="008E22FD"/>
    <w:rsid w:val="008E51F6"/>
    <w:rsid w:val="008F164C"/>
    <w:rsid w:val="008F3091"/>
    <w:rsid w:val="008F4D63"/>
    <w:rsid w:val="009015BC"/>
    <w:rsid w:val="00907661"/>
    <w:rsid w:val="00907A44"/>
    <w:rsid w:val="00910106"/>
    <w:rsid w:val="009104D7"/>
    <w:rsid w:val="00910BDD"/>
    <w:rsid w:val="00921994"/>
    <w:rsid w:val="0092490A"/>
    <w:rsid w:val="00932A7D"/>
    <w:rsid w:val="009371D3"/>
    <w:rsid w:val="00942F3A"/>
    <w:rsid w:val="009436BE"/>
    <w:rsid w:val="00944A19"/>
    <w:rsid w:val="00951156"/>
    <w:rsid w:val="00951D3A"/>
    <w:rsid w:val="009763BF"/>
    <w:rsid w:val="00981550"/>
    <w:rsid w:val="00982828"/>
    <w:rsid w:val="00985154"/>
    <w:rsid w:val="00995522"/>
    <w:rsid w:val="00997E1F"/>
    <w:rsid w:val="009A44F1"/>
    <w:rsid w:val="009A4BBE"/>
    <w:rsid w:val="009A5021"/>
    <w:rsid w:val="009B02C4"/>
    <w:rsid w:val="009B55D7"/>
    <w:rsid w:val="009C16CF"/>
    <w:rsid w:val="009C57E8"/>
    <w:rsid w:val="009C7486"/>
    <w:rsid w:val="009D7BB1"/>
    <w:rsid w:val="009E017C"/>
    <w:rsid w:val="009E5861"/>
    <w:rsid w:val="009E6065"/>
    <w:rsid w:val="009F0934"/>
    <w:rsid w:val="00A01FE0"/>
    <w:rsid w:val="00A102D9"/>
    <w:rsid w:val="00A10E8F"/>
    <w:rsid w:val="00A11899"/>
    <w:rsid w:val="00A125F6"/>
    <w:rsid w:val="00A13088"/>
    <w:rsid w:val="00A13D10"/>
    <w:rsid w:val="00A16B14"/>
    <w:rsid w:val="00A21D59"/>
    <w:rsid w:val="00A27BDB"/>
    <w:rsid w:val="00A32B60"/>
    <w:rsid w:val="00A41B95"/>
    <w:rsid w:val="00A458F5"/>
    <w:rsid w:val="00A46B05"/>
    <w:rsid w:val="00A547ED"/>
    <w:rsid w:val="00A61E34"/>
    <w:rsid w:val="00A62CD0"/>
    <w:rsid w:val="00A63D71"/>
    <w:rsid w:val="00A6731A"/>
    <w:rsid w:val="00A70045"/>
    <w:rsid w:val="00A72CE1"/>
    <w:rsid w:val="00A805EE"/>
    <w:rsid w:val="00A84665"/>
    <w:rsid w:val="00A8692A"/>
    <w:rsid w:val="00A96A34"/>
    <w:rsid w:val="00A9789B"/>
    <w:rsid w:val="00AB34AC"/>
    <w:rsid w:val="00AB35C2"/>
    <w:rsid w:val="00AB4EB9"/>
    <w:rsid w:val="00AB53F9"/>
    <w:rsid w:val="00AB72D6"/>
    <w:rsid w:val="00AC35ED"/>
    <w:rsid w:val="00AC4BED"/>
    <w:rsid w:val="00AD25F4"/>
    <w:rsid w:val="00AD4F94"/>
    <w:rsid w:val="00AD52AE"/>
    <w:rsid w:val="00AE7880"/>
    <w:rsid w:val="00AF066C"/>
    <w:rsid w:val="00AF3B6C"/>
    <w:rsid w:val="00B05566"/>
    <w:rsid w:val="00B123CD"/>
    <w:rsid w:val="00B17157"/>
    <w:rsid w:val="00B24237"/>
    <w:rsid w:val="00B261F6"/>
    <w:rsid w:val="00B26C21"/>
    <w:rsid w:val="00B30477"/>
    <w:rsid w:val="00B410CF"/>
    <w:rsid w:val="00B43874"/>
    <w:rsid w:val="00B4538E"/>
    <w:rsid w:val="00B47D11"/>
    <w:rsid w:val="00B5074A"/>
    <w:rsid w:val="00B51471"/>
    <w:rsid w:val="00B64AFC"/>
    <w:rsid w:val="00B70AFD"/>
    <w:rsid w:val="00B726F7"/>
    <w:rsid w:val="00B77455"/>
    <w:rsid w:val="00B80615"/>
    <w:rsid w:val="00B81EE1"/>
    <w:rsid w:val="00B825F2"/>
    <w:rsid w:val="00B84B8A"/>
    <w:rsid w:val="00B90697"/>
    <w:rsid w:val="00B92345"/>
    <w:rsid w:val="00B938D5"/>
    <w:rsid w:val="00B95A01"/>
    <w:rsid w:val="00BB4972"/>
    <w:rsid w:val="00BC0976"/>
    <w:rsid w:val="00BD2B1C"/>
    <w:rsid w:val="00BD5B5B"/>
    <w:rsid w:val="00BD6E42"/>
    <w:rsid w:val="00BD713A"/>
    <w:rsid w:val="00BF204D"/>
    <w:rsid w:val="00BF6D9B"/>
    <w:rsid w:val="00C015B9"/>
    <w:rsid w:val="00C015F1"/>
    <w:rsid w:val="00C115A4"/>
    <w:rsid w:val="00C152B3"/>
    <w:rsid w:val="00C17122"/>
    <w:rsid w:val="00C2153B"/>
    <w:rsid w:val="00C229B3"/>
    <w:rsid w:val="00C23722"/>
    <w:rsid w:val="00C256E7"/>
    <w:rsid w:val="00C271EE"/>
    <w:rsid w:val="00C346F0"/>
    <w:rsid w:val="00C3629E"/>
    <w:rsid w:val="00C370DC"/>
    <w:rsid w:val="00C400C0"/>
    <w:rsid w:val="00C418AA"/>
    <w:rsid w:val="00C42B0A"/>
    <w:rsid w:val="00C42BB3"/>
    <w:rsid w:val="00C438EE"/>
    <w:rsid w:val="00C4643C"/>
    <w:rsid w:val="00C4762D"/>
    <w:rsid w:val="00C60F36"/>
    <w:rsid w:val="00C6169F"/>
    <w:rsid w:val="00C62D8F"/>
    <w:rsid w:val="00C70356"/>
    <w:rsid w:val="00C75B29"/>
    <w:rsid w:val="00C805A9"/>
    <w:rsid w:val="00C86406"/>
    <w:rsid w:val="00C91EDB"/>
    <w:rsid w:val="00C97734"/>
    <w:rsid w:val="00CA5B46"/>
    <w:rsid w:val="00CB0E59"/>
    <w:rsid w:val="00CB540A"/>
    <w:rsid w:val="00CC635F"/>
    <w:rsid w:val="00CC64BA"/>
    <w:rsid w:val="00CD67EF"/>
    <w:rsid w:val="00CD70FB"/>
    <w:rsid w:val="00CE0DCE"/>
    <w:rsid w:val="00CE1EBD"/>
    <w:rsid w:val="00CE6670"/>
    <w:rsid w:val="00CE6E57"/>
    <w:rsid w:val="00CF2786"/>
    <w:rsid w:val="00CF2A44"/>
    <w:rsid w:val="00CF4C20"/>
    <w:rsid w:val="00CF7443"/>
    <w:rsid w:val="00CF7A3F"/>
    <w:rsid w:val="00D0394D"/>
    <w:rsid w:val="00D04AA3"/>
    <w:rsid w:val="00D10AEA"/>
    <w:rsid w:val="00D13E16"/>
    <w:rsid w:val="00D13E3B"/>
    <w:rsid w:val="00D16E52"/>
    <w:rsid w:val="00D1714A"/>
    <w:rsid w:val="00D2023E"/>
    <w:rsid w:val="00D3153E"/>
    <w:rsid w:val="00D31F83"/>
    <w:rsid w:val="00D333EA"/>
    <w:rsid w:val="00D36F13"/>
    <w:rsid w:val="00D37396"/>
    <w:rsid w:val="00D37996"/>
    <w:rsid w:val="00D45B3F"/>
    <w:rsid w:val="00D51E75"/>
    <w:rsid w:val="00D63C75"/>
    <w:rsid w:val="00D80C56"/>
    <w:rsid w:val="00D84140"/>
    <w:rsid w:val="00D84B05"/>
    <w:rsid w:val="00D85A06"/>
    <w:rsid w:val="00D90263"/>
    <w:rsid w:val="00DA11EC"/>
    <w:rsid w:val="00DB1504"/>
    <w:rsid w:val="00DB1628"/>
    <w:rsid w:val="00DB25F4"/>
    <w:rsid w:val="00DB2C9F"/>
    <w:rsid w:val="00DB63D1"/>
    <w:rsid w:val="00DB784B"/>
    <w:rsid w:val="00DD707A"/>
    <w:rsid w:val="00DF2806"/>
    <w:rsid w:val="00DF2B4C"/>
    <w:rsid w:val="00DF65E5"/>
    <w:rsid w:val="00DF72ED"/>
    <w:rsid w:val="00DF7468"/>
    <w:rsid w:val="00E00282"/>
    <w:rsid w:val="00E00C0D"/>
    <w:rsid w:val="00E1104D"/>
    <w:rsid w:val="00E14605"/>
    <w:rsid w:val="00E210E2"/>
    <w:rsid w:val="00E27E9E"/>
    <w:rsid w:val="00E3082F"/>
    <w:rsid w:val="00E360C4"/>
    <w:rsid w:val="00E378EB"/>
    <w:rsid w:val="00E37CEC"/>
    <w:rsid w:val="00E40E92"/>
    <w:rsid w:val="00E42DDE"/>
    <w:rsid w:val="00E43641"/>
    <w:rsid w:val="00E43D5B"/>
    <w:rsid w:val="00E473F7"/>
    <w:rsid w:val="00E728FA"/>
    <w:rsid w:val="00E736FA"/>
    <w:rsid w:val="00E76D32"/>
    <w:rsid w:val="00E77D73"/>
    <w:rsid w:val="00E80D8B"/>
    <w:rsid w:val="00E80EF3"/>
    <w:rsid w:val="00E865F7"/>
    <w:rsid w:val="00E8700D"/>
    <w:rsid w:val="00E87ABD"/>
    <w:rsid w:val="00E91110"/>
    <w:rsid w:val="00E92449"/>
    <w:rsid w:val="00E92450"/>
    <w:rsid w:val="00E9350E"/>
    <w:rsid w:val="00E939B7"/>
    <w:rsid w:val="00E9499D"/>
    <w:rsid w:val="00EA0747"/>
    <w:rsid w:val="00EA1213"/>
    <w:rsid w:val="00EA2E65"/>
    <w:rsid w:val="00EA5804"/>
    <w:rsid w:val="00EB09B9"/>
    <w:rsid w:val="00EB0E50"/>
    <w:rsid w:val="00EB3A9F"/>
    <w:rsid w:val="00EB3EAF"/>
    <w:rsid w:val="00EC0382"/>
    <w:rsid w:val="00EC10C7"/>
    <w:rsid w:val="00EC40ED"/>
    <w:rsid w:val="00EC5A71"/>
    <w:rsid w:val="00EC75F4"/>
    <w:rsid w:val="00EC7AF7"/>
    <w:rsid w:val="00EE43F5"/>
    <w:rsid w:val="00EE52FC"/>
    <w:rsid w:val="00F0266D"/>
    <w:rsid w:val="00F03003"/>
    <w:rsid w:val="00F0416E"/>
    <w:rsid w:val="00F04E85"/>
    <w:rsid w:val="00F05D8C"/>
    <w:rsid w:val="00F07F6B"/>
    <w:rsid w:val="00F1410D"/>
    <w:rsid w:val="00F264EE"/>
    <w:rsid w:val="00F3506B"/>
    <w:rsid w:val="00F37C39"/>
    <w:rsid w:val="00F40357"/>
    <w:rsid w:val="00F44C70"/>
    <w:rsid w:val="00F47010"/>
    <w:rsid w:val="00F543F8"/>
    <w:rsid w:val="00F557B1"/>
    <w:rsid w:val="00F55E92"/>
    <w:rsid w:val="00F57935"/>
    <w:rsid w:val="00F57E82"/>
    <w:rsid w:val="00F61FB6"/>
    <w:rsid w:val="00F63781"/>
    <w:rsid w:val="00F65442"/>
    <w:rsid w:val="00F66007"/>
    <w:rsid w:val="00F67E28"/>
    <w:rsid w:val="00F70EBD"/>
    <w:rsid w:val="00F72578"/>
    <w:rsid w:val="00F746D4"/>
    <w:rsid w:val="00F766F9"/>
    <w:rsid w:val="00F76EEC"/>
    <w:rsid w:val="00F86B39"/>
    <w:rsid w:val="00F90C50"/>
    <w:rsid w:val="00F94299"/>
    <w:rsid w:val="00F94BC2"/>
    <w:rsid w:val="00F96013"/>
    <w:rsid w:val="00FA03BA"/>
    <w:rsid w:val="00FA4A9F"/>
    <w:rsid w:val="00FA5861"/>
    <w:rsid w:val="00FB00CF"/>
    <w:rsid w:val="00FB00D2"/>
    <w:rsid w:val="00FB07C1"/>
    <w:rsid w:val="00FB3AC4"/>
    <w:rsid w:val="00FC29B0"/>
    <w:rsid w:val="00FC3D19"/>
    <w:rsid w:val="00FC41B5"/>
    <w:rsid w:val="00FD2D1A"/>
    <w:rsid w:val="00FD4648"/>
    <w:rsid w:val="00FD4F76"/>
    <w:rsid w:val="00FD553D"/>
    <w:rsid w:val="00FE0A1C"/>
    <w:rsid w:val="00FE1C53"/>
    <w:rsid w:val="00FF0658"/>
    <w:rsid w:val="00FF3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92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5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95522"/>
    <w:pPr>
      <w:keepNext/>
      <w:spacing w:after="0" w:line="360" w:lineRule="auto"/>
      <w:ind w:firstLine="720"/>
      <w:jc w:val="left"/>
      <w:outlineLvl w:val="1"/>
    </w:pPr>
    <w:rPr>
      <w:sz w:val="28"/>
    </w:rPr>
  </w:style>
  <w:style w:type="paragraph" w:styleId="3">
    <w:name w:val="heading 3"/>
    <w:basedOn w:val="a"/>
    <w:next w:val="a"/>
    <w:link w:val="30"/>
    <w:uiPriority w:val="9"/>
    <w:unhideWhenUsed/>
    <w:qFormat/>
    <w:rsid w:val="00995522"/>
    <w:pPr>
      <w:keepNext/>
      <w:keepLines/>
      <w:spacing w:before="200" w:after="0"/>
      <w:jc w:val="left"/>
      <w:outlineLvl w:val="2"/>
    </w:pPr>
    <w:rPr>
      <w:rFonts w:asciiTheme="majorHAnsi" w:eastAsiaTheme="majorEastAsia" w:hAnsiTheme="majorHAnsi" w:cstheme="majorBidi"/>
      <w:b/>
      <w:bCs/>
      <w:color w:val="4F81BD" w:themeColor="accent1"/>
      <w:sz w:val="28"/>
    </w:rPr>
  </w:style>
  <w:style w:type="paragraph" w:styleId="7">
    <w:name w:val="heading 7"/>
    <w:basedOn w:val="a"/>
    <w:next w:val="a"/>
    <w:link w:val="70"/>
    <w:uiPriority w:val="9"/>
    <w:semiHidden/>
    <w:unhideWhenUsed/>
    <w:qFormat/>
    <w:rsid w:val="009955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5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95522"/>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995522"/>
    <w:rPr>
      <w:rFonts w:asciiTheme="majorHAnsi" w:eastAsiaTheme="majorEastAsia" w:hAnsiTheme="majorHAnsi" w:cstheme="majorBidi"/>
      <w:b/>
      <w:bCs/>
      <w:color w:val="4F81BD" w:themeColor="accent1"/>
      <w:sz w:val="28"/>
      <w:szCs w:val="24"/>
      <w:lang w:eastAsia="ru-RU"/>
    </w:rPr>
  </w:style>
  <w:style w:type="character" w:customStyle="1" w:styleId="70">
    <w:name w:val="Заголовок 7 Знак"/>
    <w:basedOn w:val="a0"/>
    <w:link w:val="7"/>
    <w:uiPriority w:val="9"/>
    <w:semiHidden/>
    <w:rsid w:val="00995522"/>
    <w:rPr>
      <w:rFonts w:asciiTheme="majorHAnsi" w:eastAsiaTheme="majorEastAsia" w:hAnsiTheme="majorHAnsi" w:cstheme="majorBidi"/>
      <w:i/>
      <w:iCs/>
      <w:color w:val="404040" w:themeColor="text1" w:themeTint="BF"/>
      <w:sz w:val="24"/>
      <w:szCs w:val="24"/>
      <w:lang w:eastAsia="ru-RU"/>
    </w:rPr>
  </w:style>
  <w:style w:type="character" w:styleId="a3">
    <w:name w:val="Hyperlink"/>
    <w:uiPriority w:val="99"/>
    <w:unhideWhenUsed/>
    <w:rsid w:val="00995522"/>
    <w:rPr>
      <w:color w:val="0000FF"/>
      <w:u w:val="single"/>
    </w:rPr>
  </w:style>
  <w:style w:type="paragraph" w:styleId="21">
    <w:name w:val="toc 2"/>
    <w:basedOn w:val="a"/>
    <w:next w:val="a"/>
    <w:autoRedefine/>
    <w:semiHidden/>
    <w:unhideWhenUsed/>
    <w:rsid w:val="00995522"/>
    <w:pPr>
      <w:spacing w:after="0"/>
      <w:ind w:left="240"/>
      <w:jc w:val="left"/>
    </w:pPr>
    <w:rPr>
      <w:smallCaps/>
      <w:sz w:val="20"/>
      <w:szCs w:val="20"/>
    </w:rPr>
  </w:style>
  <w:style w:type="paragraph" w:styleId="a4">
    <w:name w:val="footnote text"/>
    <w:basedOn w:val="a"/>
    <w:link w:val="a5"/>
    <w:semiHidden/>
    <w:unhideWhenUsed/>
    <w:rsid w:val="00995522"/>
    <w:pPr>
      <w:spacing w:after="0"/>
    </w:pPr>
    <w:rPr>
      <w:sz w:val="20"/>
      <w:szCs w:val="20"/>
    </w:rPr>
  </w:style>
  <w:style w:type="character" w:customStyle="1" w:styleId="a5">
    <w:name w:val="Текст сноски Знак"/>
    <w:basedOn w:val="a0"/>
    <w:link w:val="a4"/>
    <w:semiHidden/>
    <w:rsid w:val="00995522"/>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uiPriority w:val="99"/>
    <w:semiHidden/>
    <w:rsid w:val="00995522"/>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995522"/>
    <w:pPr>
      <w:spacing w:after="0"/>
      <w:jc w:val="left"/>
    </w:pPr>
    <w:rPr>
      <w:sz w:val="20"/>
      <w:szCs w:val="20"/>
    </w:rPr>
  </w:style>
  <w:style w:type="character" w:customStyle="1" w:styleId="11">
    <w:name w:val="Текст примечания Знак1"/>
    <w:basedOn w:val="a0"/>
    <w:uiPriority w:val="99"/>
    <w:semiHidden/>
    <w:rsid w:val="00995522"/>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9"/>
    <w:uiPriority w:val="99"/>
    <w:rsid w:val="00995522"/>
    <w:rPr>
      <w:rFonts w:ascii="Times New Roman" w:eastAsia="Times New Roman" w:hAnsi="Times New Roman" w:cs="Times New Roman"/>
      <w:sz w:val="24"/>
      <w:szCs w:val="24"/>
      <w:lang w:eastAsia="ru-RU"/>
    </w:rPr>
  </w:style>
  <w:style w:type="paragraph" w:styleId="a9">
    <w:name w:val="header"/>
    <w:basedOn w:val="a"/>
    <w:link w:val="a8"/>
    <w:uiPriority w:val="99"/>
    <w:unhideWhenUsed/>
    <w:rsid w:val="00995522"/>
    <w:pPr>
      <w:tabs>
        <w:tab w:val="center" w:pos="4677"/>
        <w:tab w:val="right" w:pos="9355"/>
      </w:tabs>
      <w:spacing w:after="0"/>
    </w:pPr>
  </w:style>
  <w:style w:type="character" w:customStyle="1" w:styleId="12">
    <w:name w:val="Верхний колонтитул Знак1"/>
    <w:basedOn w:val="a0"/>
    <w:uiPriority w:val="99"/>
    <w:semiHidden/>
    <w:rsid w:val="00995522"/>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995522"/>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995522"/>
    <w:pPr>
      <w:tabs>
        <w:tab w:val="center" w:pos="4677"/>
        <w:tab w:val="right" w:pos="9355"/>
      </w:tabs>
      <w:spacing w:after="0"/>
    </w:pPr>
  </w:style>
  <w:style w:type="character" w:customStyle="1" w:styleId="13">
    <w:name w:val="Нижний колонтитул Знак1"/>
    <w:basedOn w:val="a0"/>
    <w:uiPriority w:val="99"/>
    <w:semiHidden/>
    <w:rsid w:val="00995522"/>
    <w:rPr>
      <w:rFonts w:ascii="Times New Roman" w:eastAsia="Times New Roman" w:hAnsi="Times New Roman" w:cs="Times New Roman"/>
      <w:sz w:val="24"/>
      <w:szCs w:val="24"/>
      <w:lang w:eastAsia="ru-RU"/>
    </w:rPr>
  </w:style>
  <w:style w:type="paragraph" w:styleId="ac">
    <w:name w:val="Title"/>
    <w:basedOn w:val="a"/>
    <w:link w:val="ad"/>
    <w:qFormat/>
    <w:rsid w:val="00995522"/>
    <w:pPr>
      <w:spacing w:after="0"/>
      <w:jc w:val="center"/>
    </w:pPr>
    <w:rPr>
      <w:sz w:val="28"/>
    </w:rPr>
  </w:style>
  <w:style w:type="character" w:customStyle="1" w:styleId="ad">
    <w:name w:val="Название Знак"/>
    <w:basedOn w:val="a0"/>
    <w:link w:val="ac"/>
    <w:rsid w:val="00995522"/>
    <w:rPr>
      <w:rFonts w:ascii="Times New Roman" w:eastAsia="Times New Roman" w:hAnsi="Times New Roman" w:cs="Times New Roman"/>
      <w:sz w:val="28"/>
      <w:szCs w:val="24"/>
      <w:lang w:eastAsia="ru-RU"/>
    </w:rPr>
  </w:style>
  <w:style w:type="paragraph" w:styleId="ae">
    <w:name w:val="Body Text"/>
    <w:basedOn w:val="a"/>
    <w:link w:val="af"/>
    <w:unhideWhenUsed/>
    <w:rsid w:val="00995522"/>
    <w:pPr>
      <w:spacing w:after="120"/>
      <w:jc w:val="left"/>
    </w:pPr>
    <w:rPr>
      <w:sz w:val="20"/>
      <w:szCs w:val="20"/>
    </w:rPr>
  </w:style>
  <w:style w:type="character" w:customStyle="1" w:styleId="af">
    <w:name w:val="Основной текст Знак"/>
    <w:basedOn w:val="a0"/>
    <w:link w:val="ae"/>
    <w:rsid w:val="00995522"/>
    <w:rPr>
      <w:rFonts w:ascii="Times New Roman" w:eastAsia="Times New Roman" w:hAnsi="Times New Roman" w:cs="Times New Roman"/>
      <w:sz w:val="20"/>
      <w:szCs w:val="20"/>
      <w:lang w:eastAsia="ru-RU"/>
    </w:rPr>
  </w:style>
  <w:style w:type="paragraph" w:styleId="af0">
    <w:name w:val="Body Text Indent"/>
    <w:basedOn w:val="a"/>
    <w:link w:val="af1"/>
    <w:uiPriority w:val="99"/>
    <w:unhideWhenUsed/>
    <w:rsid w:val="00995522"/>
    <w:pPr>
      <w:spacing w:after="120"/>
      <w:ind w:left="283"/>
      <w:jc w:val="left"/>
    </w:pPr>
    <w:rPr>
      <w:sz w:val="28"/>
    </w:rPr>
  </w:style>
  <w:style w:type="character" w:customStyle="1" w:styleId="af1">
    <w:name w:val="Основной текст с отступом Знак"/>
    <w:basedOn w:val="a0"/>
    <w:link w:val="af0"/>
    <w:uiPriority w:val="99"/>
    <w:rsid w:val="00995522"/>
    <w:rPr>
      <w:rFonts w:ascii="Times New Roman" w:eastAsia="Times New Roman" w:hAnsi="Times New Roman" w:cs="Times New Roman"/>
      <w:sz w:val="28"/>
      <w:szCs w:val="24"/>
      <w:lang w:eastAsia="ru-RU"/>
    </w:rPr>
  </w:style>
  <w:style w:type="paragraph" w:styleId="22">
    <w:name w:val="Body Text 2"/>
    <w:basedOn w:val="a"/>
    <w:link w:val="23"/>
    <w:unhideWhenUsed/>
    <w:rsid w:val="00995522"/>
    <w:pPr>
      <w:spacing w:after="120" w:line="480" w:lineRule="auto"/>
      <w:jc w:val="left"/>
    </w:pPr>
  </w:style>
  <w:style w:type="character" w:customStyle="1" w:styleId="23">
    <w:name w:val="Основной текст 2 Знак"/>
    <w:basedOn w:val="a0"/>
    <w:link w:val="22"/>
    <w:rsid w:val="00995522"/>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rsid w:val="00995522"/>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995522"/>
    <w:pPr>
      <w:spacing w:after="120"/>
      <w:jc w:val="left"/>
    </w:pPr>
    <w:rPr>
      <w:sz w:val="16"/>
      <w:szCs w:val="16"/>
    </w:rPr>
  </w:style>
  <w:style w:type="character" w:customStyle="1" w:styleId="310">
    <w:name w:val="Основной текст 3 Знак1"/>
    <w:basedOn w:val="a0"/>
    <w:uiPriority w:val="99"/>
    <w:semiHidden/>
    <w:rsid w:val="0099552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995522"/>
    <w:rPr>
      <w:rFonts w:ascii="Times New Roman" w:eastAsia="Times New Roman" w:hAnsi="Times New Roman" w:cs="Times New Roman"/>
      <w:sz w:val="28"/>
      <w:szCs w:val="24"/>
      <w:lang w:eastAsia="ru-RU"/>
    </w:rPr>
  </w:style>
  <w:style w:type="paragraph" w:styleId="25">
    <w:name w:val="Body Text Indent 2"/>
    <w:basedOn w:val="a"/>
    <w:link w:val="24"/>
    <w:uiPriority w:val="99"/>
    <w:semiHidden/>
    <w:unhideWhenUsed/>
    <w:rsid w:val="00995522"/>
    <w:pPr>
      <w:spacing w:after="120" w:line="480" w:lineRule="auto"/>
      <w:ind w:left="283"/>
      <w:jc w:val="left"/>
    </w:pPr>
    <w:rPr>
      <w:sz w:val="28"/>
    </w:rPr>
  </w:style>
  <w:style w:type="character" w:customStyle="1" w:styleId="210">
    <w:name w:val="Основной текст с отступом 2 Знак1"/>
    <w:basedOn w:val="a0"/>
    <w:uiPriority w:val="99"/>
    <w:semiHidden/>
    <w:rsid w:val="00995522"/>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995522"/>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995522"/>
    <w:pPr>
      <w:spacing w:after="120"/>
      <w:ind w:left="283"/>
      <w:jc w:val="left"/>
    </w:pPr>
    <w:rPr>
      <w:sz w:val="16"/>
      <w:szCs w:val="16"/>
    </w:rPr>
  </w:style>
  <w:style w:type="character" w:customStyle="1" w:styleId="311">
    <w:name w:val="Основной текст с отступом 3 Знак1"/>
    <w:basedOn w:val="a0"/>
    <w:uiPriority w:val="99"/>
    <w:semiHidden/>
    <w:rsid w:val="00995522"/>
    <w:rPr>
      <w:rFonts w:ascii="Times New Roman" w:eastAsia="Times New Roman" w:hAnsi="Times New Roman" w:cs="Times New Roman"/>
      <w:sz w:val="16"/>
      <w:szCs w:val="16"/>
      <w:lang w:eastAsia="ru-RU"/>
    </w:rPr>
  </w:style>
  <w:style w:type="paragraph" w:styleId="af2">
    <w:name w:val="Plain Text"/>
    <w:basedOn w:val="a"/>
    <w:link w:val="af3"/>
    <w:unhideWhenUsed/>
    <w:rsid w:val="00995522"/>
    <w:pPr>
      <w:spacing w:after="0"/>
      <w:jc w:val="center"/>
    </w:pPr>
    <w:rPr>
      <w:rFonts w:ascii="Courier New" w:hAnsi="Courier New"/>
      <w:sz w:val="20"/>
      <w:szCs w:val="20"/>
    </w:rPr>
  </w:style>
  <w:style w:type="character" w:customStyle="1" w:styleId="af3">
    <w:name w:val="Текст Знак"/>
    <w:basedOn w:val="a0"/>
    <w:link w:val="af2"/>
    <w:rsid w:val="00995522"/>
    <w:rPr>
      <w:rFonts w:ascii="Courier New" w:eastAsia="Times New Roman" w:hAnsi="Courier New" w:cs="Times New Roman"/>
      <w:sz w:val="20"/>
      <w:szCs w:val="20"/>
      <w:lang w:eastAsia="ru-RU"/>
    </w:rPr>
  </w:style>
  <w:style w:type="character" w:customStyle="1" w:styleId="af4">
    <w:name w:val="Тема примечания Знак"/>
    <w:basedOn w:val="a6"/>
    <w:link w:val="af5"/>
    <w:uiPriority w:val="99"/>
    <w:semiHidden/>
    <w:rsid w:val="00995522"/>
    <w:rPr>
      <w:rFonts w:ascii="Times New Roman" w:eastAsia="Times New Roman" w:hAnsi="Times New Roman" w:cs="Times New Roman"/>
      <w:b/>
      <w:bCs/>
      <w:sz w:val="20"/>
      <w:szCs w:val="20"/>
      <w:lang w:eastAsia="ru-RU"/>
    </w:rPr>
  </w:style>
  <w:style w:type="paragraph" w:styleId="af5">
    <w:name w:val="annotation subject"/>
    <w:basedOn w:val="a7"/>
    <w:next w:val="a7"/>
    <w:link w:val="af4"/>
    <w:uiPriority w:val="99"/>
    <w:semiHidden/>
    <w:unhideWhenUsed/>
    <w:rsid w:val="00995522"/>
    <w:rPr>
      <w:b/>
      <w:bCs/>
    </w:rPr>
  </w:style>
  <w:style w:type="character" w:customStyle="1" w:styleId="14">
    <w:name w:val="Тема примечания Знак1"/>
    <w:basedOn w:val="11"/>
    <w:uiPriority w:val="99"/>
    <w:semiHidden/>
    <w:rsid w:val="00995522"/>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995522"/>
    <w:pPr>
      <w:spacing w:after="0"/>
      <w:jc w:val="left"/>
    </w:pPr>
    <w:rPr>
      <w:rFonts w:ascii="Tahoma" w:hAnsi="Tahoma" w:cs="Tahoma"/>
      <w:sz w:val="16"/>
      <w:szCs w:val="16"/>
    </w:rPr>
  </w:style>
  <w:style w:type="character" w:customStyle="1" w:styleId="af7">
    <w:name w:val="Текст выноски Знак"/>
    <w:basedOn w:val="a0"/>
    <w:link w:val="af6"/>
    <w:uiPriority w:val="99"/>
    <w:semiHidden/>
    <w:rsid w:val="00995522"/>
    <w:rPr>
      <w:rFonts w:ascii="Tahoma" w:eastAsia="Times New Roman" w:hAnsi="Tahoma" w:cs="Tahoma"/>
      <w:sz w:val="16"/>
      <w:szCs w:val="16"/>
      <w:lang w:eastAsia="ru-RU"/>
    </w:rPr>
  </w:style>
  <w:style w:type="paragraph" w:styleId="af8">
    <w:name w:val="No Spacing"/>
    <w:uiPriority w:val="1"/>
    <w:qFormat/>
    <w:rsid w:val="00995522"/>
    <w:pPr>
      <w:spacing w:after="0" w:line="240" w:lineRule="auto"/>
      <w:ind w:firstLine="567"/>
      <w:jc w:val="both"/>
    </w:pPr>
    <w:rPr>
      <w:rFonts w:ascii="Times New Roman" w:eastAsia="Times New Roman" w:hAnsi="Times New Roman" w:cs="Times New Roman"/>
      <w:sz w:val="28"/>
      <w:szCs w:val="28"/>
      <w:lang w:eastAsia="ru-RU"/>
    </w:rPr>
  </w:style>
  <w:style w:type="paragraph" w:styleId="af9">
    <w:name w:val="List Paragraph"/>
    <w:basedOn w:val="a"/>
    <w:link w:val="afa"/>
    <w:uiPriority w:val="34"/>
    <w:qFormat/>
    <w:rsid w:val="00995522"/>
    <w:pPr>
      <w:ind w:left="720"/>
      <w:contextualSpacing/>
    </w:pPr>
  </w:style>
  <w:style w:type="character" w:customStyle="1" w:styleId="ConsPlusNormal">
    <w:name w:val="ConsPlusNormal Знак"/>
    <w:link w:val="ConsPlusNormal0"/>
    <w:locked/>
    <w:rsid w:val="00995522"/>
    <w:rPr>
      <w:rFonts w:ascii="Arial" w:eastAsia="Times New Roman" w:hAnsi="Arial" w:cs="Arial"/>
      <w:sz w:val="20"/>
      <w:szCs w:val="20"/>
      <w:lang w:eastAsia="ru-RU"/>
    </w:rPr>
  </w:style>
  <w:style w:type="paragraph" w:customStyle="1" w:styleId="ConsPlusNormal0">
    <w:name w:val="ConsPlusNormal"/>
    <w:link w:val="ConsPlusNormal"/>
    <w:qFormat/>
    <w:rsid w:val="009955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аголовок"/>
    <w:basedOn w:val="a"/>
    <w:next w:val="ae"/>
    <w:rsid w:val="00995522"/>
    <w:pPr>
      <w:keepNext/>
      <w:widowControl w:val="0"/>
      <w:suppressAutoHyphens/>
      <w:spacing w:before="240" w:after="120"/>
      <w:jc w:val="left"/>
    </w:pPr>
    <w:rPr>
      <w:rFonts w:ascii="Arial" w:eastAsia="Andale Sans UI" w:hAnsi="Arial" w:cs="Tahoma"/>
      <w:kern w:val="2"/>
      <w:sz w:val="28"/>
      <w:szCs w:val="28"/>
    </w:rPr>
  </w:style>
  <w:style w:type="paragraph" w:customStyle="1" w:styleId="ConsPlusNonformat">
    <w:name w:val="ConsPlusNonformat"/>
    <w:uiPriority w:val="99"/>
    <w:rsid w:val="00995522"/>
    <w:pPr>
      <w:suppressAutoHyphens/>
      <w:autoSpaceDE w:val="0"/>
      <w:spacing w:after="0" w:line="240" w:lineRule="auto"/>
    </w:pPr>
    <w:rPr>
      <w:rFonts w:ascii="Courier New" w:eastAsia="Times New Roman" w:hAnsi="Courier New" w:cs="Courier New"/>
      <w:kern w:val="2"/>
      <w:sz w:val="20"/>
      <w:szCs w:val="20"/>
    </w:rPr>
  </w:style>
  <w:style w:type="paragraph" w:customStyle="1" w:styleId="ConsPlusCell">
    <w:name w:val="ConsPlusCell"/>
    <w:rsid w:val="00995522"/>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11">
    <w:name w:val="Основной текст 21"/>
    <w:basedOn w:val="a"/>
    <w:rsid w:val="00995522"/>
    <w:pPr>
      <w:suppressAutoHyphens/>
      <w:spacing w:after="0"/>
    </w:pPr>
    <w:rPr>
      <w:rFonts w:cs="Calibri"/>
      <w:sz w:val="28"/>
      <w:szCs w:val="20"/>
      <w:lang w:eastAsia="ar-SA"/>
    </w:rPr>
  </w:style>
  <w:style w:type="paragraph" w:customStyle="1" w:styleId="15">
    <w:name w:val="Обычный1"/>
    <w:rsid w:val="00995522"/>
    <w:pPr>
      <w:suppressAutoHyphens/>
      <w:spacing w:after="0" w:line="240" w:lineRule="auto"/>
    </w:pPr>
    <w:rPr>
      <w:rFonts w:ascii="Times New Roman" w:eastAsia="Arial" w:hAnsi="Times New Roman" w:cs="Times New Roman"/>
      <w:sz w:val="20"/>
      <w:szCs w:val="20"/>
      <w:lang w:eastAsia="ar-SA"/>
    </w:rPr>
  </w:style>
  <w:style w:type="paragraph" w:customStyle="1" w:styleId="afc">
    <w:name w:val="Таблицы (моноширинный)"/>
    <w:basedOn w:val="a"/>
    <w:next w:val="a"/>
    <w:rsid w:val="00995522"/>
    <w:pPr>
      <w:widowControl w:val="0"/>
      <w:autoSpaceDE w:val="0"/>
      <w:autoSpaceDN w:val="0"/>
      <w:adjustRightInd w:val="0"/>
      <w:spacing w:after="0"/>
    </w:pPr>
    <w:rPr>
      <w:rFonts w:ascii="Courier New" w:hAnsi="Courier New" w:cs="Courier New"/>
      <w:sz w:val="20"/>
      <w:szCs w:val="20"/>
    </w:rPr>
  </w:style>
  <w:style w:type="paragraph" w:customStyle="1" w:styleId="afd">
    <w:name w:val="Базовый"/>
    <w:rsid w:val="00995522"/>
    <w:pPr>
      <w:tabs>
        <w:tab w:val="left" w:pos="708"/>
      </w:tabs>
      <w:suppressAutoHyphens/>
      <w:spacing w:after="60"/>
      <w:jc w:val="both"/>
    </w:pPr>
    <w:rPr>
      <w:rFonts w:ascii="Times New Roman" w:eastAsia="Times New Roman" w:hAnsi="Times New Roman" w:cs="Times New Roman"/>
      <w:color w:val="00000A"/>
      <w:sz w:val="24"/>
      <w:szCs w:val="24"/>
      <w:lang w:eastAsia="ru-RU"/>
    </w:rPr>
  </w:style>
  <w:style w:type="paragraph" w:customStyle="1" w:styleId="Standard">
    <w:name w:val="Standard"/>
    <w:rsid w:val="0099552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FontStyle20">
    <w:name w:val="Font Style20"/>
    <w:rsid w:val="00995522"/>
    <w:rPr>
      <w:rFonts w:ascii="Arial" w:hAnsi="Arial" w:cs="Arial" w:hint="default"/>
      <w:b/>
      <w:bCs/>
      <w:sz w:val="8"/>
      <w:szCs w:val="8"/>
    </w:rPr>
  </w:style>
  <w:style w:type="character" w:customStyle="1" w:styleId="FontStyle73">
    <w:name w:val="Font Style73"/>
    <w:basedOn w:val="a0"/>
    <w:uiPriority w:val="99"/>
    <w:rsid w:val="00995522"/>
    <w:rPr>
      <w:rFonts w:ascii="Times New Roman" w:hAnsi="Times New Roman" w:cs="Times New Roman" w:hint="default"/>
      <w:sz w:val="26"/>
      <w:szCs w:val="26"/>
    </w:rPr>
  </w:style>
  <w:style w:type="paragraph" w:customStyle="1" w:styleId="26">
    <w:name w:val="Обычный2"/>
    <w:rsid w:val="00995522"/>
    <w:pPr>
      <w:suppressAutoHyphens/>
      <w:spacing w:after="0" w:line="240" w:lineRule="auto"/>
    </w:pPr>
    <w:rPr>
      <w:rFonts w:ascii="Times New Roman" w:eastAsia="Arial" w:hAnsi="Times New Roman" w:cs="Times New Roman"/>
      <w:sz w:val="20"/>
      <w:szCs w:val="20"/>
      <w:lang w:eastAsia="ar-SA"/>
    </w:rPr>
  </w:style>
  <w:style w:type="character" w:customStyle="1" w:styleId="9pt">
    <w:name w:val="Основной текст + 9 pt"/>
    <w:uiPriority w:val="99"/>
    <w:rsid w:val="00995522"/>
    <w:rPr>
      <w:rFonts w:ascii="Times New Roman" w:hAnsi="Times New Roman"/>
      <w:spacing w:val="0"/>
      <w:sz w:val="18"/>
    </w:rPr>
  </w:style>
  <w:style w:type="paragraph" w:styleId="afe">
    <w:name w:val="Normal (Web)"/>
    <w:basedOn w:val="a"/>
    <w:uiPriority w:val="99"/>
    <w:unhideWhenUsed/>
    <w:rsid w:val="00995522"/>
    <w:pPr>
      <w:keepNext/>
      <w:widowControl w:val="0"/>
      <w:suppressAutoHyphens/>
      <w:spacing w:after="0" w:line="100" w:lineRule="atLeast"/>
      <w:jc w:val="left"/>
    </w:pPr>
    <w:rPr>
      <w:kern w:val="2"/>
    </w:rPr>
  </w:style>
  <w:style w:type="paragraph" w:customStyle="1" w:styleId="4">
    <w:name w:val="Обычный4"/>
    <w:rsid w:val="00995522"/>
    <w:pPr>
      <w:suppressAutoHyphens/>
      <w:spacing w:after="0" w:line="240" w:lineRule="auto"/>
    </w:pPr>
    <w:rPr>
      <w:rFonts w:ascii="Times New Roman" w:eastAsia="Arial" w:hAnsi="Times New Roman" w:cs="Times New Roman"/>
      <w:sz w:val="20"/>
      <w:szCs w:val="20"/>
      <w:lang w:eastAsia="ar-SA"/>
    </w:rPr>
  </w:style>
  <w:style w:type="paragraph" w:customStyle="1" w:styleId="Textbody">
    <w:name w:val="Text body"/>
    <w:basedOn w:val="Standard"/>
    <w:rsid w:val="00995522"/>
    <w:pPr>
      <w:spacing w:after="120"/>
    </w:pPr>
    <w:rPr>
      <w:lang w:val="en-US" w:eastAsia="en-US" w:bidi="en-US"/>
    </w:rPr>
  </w:style>
  <w:style w:type="character" w:styleId="aff">
    <w:name w:val="Emphasis"/>
    <w:qFormat/>
    <w:rsid w:val="00AD52AE"/>
    <w:rPr>
      <w:i/>
      <w:iCs/>
    </w:rPr>
  </w:style>
  <w:style w:type="character" w:customStyle="1" w:styleId="t91">
    <w:name w:val="t91"/>
    <w:rsid w:val="00EB3A9F"/>
    <w:rPr>
      <w:rFonts w:ascii="Times New Roman" w:hAnsi="Times New Roman" w:cs="Times New Roman"/>
      <w:i/>
      <w:iCs/>
      <w:sz w:val="22"/>
      <w:szCs w:val="22"/>
    </w:rPr>
  </w:style>
  <w:style w:type="paragraph" w:customStyle="1" w:styleId="t9">
    <w:name w:val="t9"/>
    <w:basedOn w:val="a"/>
    <w:rsid w:val="00EB3A9F"/>
    <w:pPr>
      <w:widowControl w:val="0"/>
      <w:suppressAutoHyphens/>
      <w:autoSpaceDE w:val="0"/>
      <w:spacing w:after="0"/>
    </w:pPr>
    <w:rPr>
      <w:rFonts w:eastAsia="Arial Unicode MS" w:cs="Mangal"/>
      <w:color w:val="000000"/>
      <w:kern w:val="1"/>
      <w:sz w:val="22"/>
      <w:szCs w:val="22"/>
      <w:lang w:eastAsia="hi-IN" w:bidi="hi-IN"/>
    </w:rPr>
  </w:style>
  <w:style w:type="paragraph" w:customStyle="1" w:styleId="16">
    <w:name w:val="1"/>
    <w:basedOn w:val="a"/>
    <w:next w:val="afe"/>
    <w:rsid w:val="00EB3A9F"/>
    <w:pPr>
      <w:widowControl w:val="0"/>
      <w:suppressAutoHyphens/>
      <w:autoSpaceDE w:val="0"/>
      <w:spacing w:before="100" w:after="100"/>
      <w:jc w:val="left"/>
    </w:pPr>
    <w:rPr>
      <w:rFonts w:eastAsia="Arial Unicode MS" w:cs="Mangal"/>
      <w:color w:val="000000"/>
      <w:kern w:val="1"/>
      <w:lang w:eastAsia="hi-IN" w:bidi="hi-IN"/>
    </w:rPr>
  </w:style>
  <w:style w:type="paragraph" w:customStyle="1" w:styleId="312">
    <w:name w:val="Основной текст с отступом 31"/>
    <w:basedOn w:val="a"/>
    <w:rsid w:val="008772E3"/>
    <w:pPr>
      <w:widowControl w:val="0"/>
      <w:suppressAutoHyphens/>
      <w:spacing w:after="0"/>
      <w:ind w:left="360"/>
    </w:pPr>
    <w:rPr>
      <w:rFonts w:eastAsia="Arial Unicode MS" w:cs="Mangal"/>
      <w:kern w:val="1"/>
      <w:sz w:val="20"/>
      <w:lang w:eastAsia="hi-IN" w:bidi="hi-IN"/>
    </w:rPr>
  </w:style>
  <w:style w:type="paragraph" w:customStyle="1" w:styleId="Iauiue">
    <w:name w:val="Iau?iue"/>
    <w:rsid w:val="008772E3"/>
    <w:pPr>
      <w:suppressAutoHyphens/>
      <w:spacing w:after="0" w:line="240" w:lineRule="auto"/>
    </w:pPr>
    <w:rPr>
      <w:rFonts w:ascii="Times New Roman" w:eastAsia="Arial" w:hAnsi="Times New Roman" w:cs="Times New Roman"/>
      <w:kern w:val="1"/>
      <w:sz w:val="20"/>
      <w:szCs w:val="20"/>
      <w:lang w:eastAsia="ar-SA"/>
    </w:rPr>
  </w:style>
  <w:style w:type="table" w:styleId="aff0">
    <w:name w:val="Table Grid"/>
    <w:basedOn w:val="a1"/>
    <w:uiPriority w:val="59"/>
    <w:rsid w:val="002A2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Абзац списка Знак"/>
    <w:link w:val="af9"/>
    <w:uiPriority w:val="34"/>
    <w:locked/>
    <w:rsid w:val="00750451"/>
    <w:rPr>
      <w:rFonts w:ascii="Times New Roman" w:eastAsia="Times New Roman" w:hAnsi="Times New Roman" w:cs="Times New Roman"/>
      <w:sz w:val="24"/>
      <w:szCs w:val="24"/>
      <w:lang w:eastAsia="ru-RU"/>
    </w:rPr>
  </w:style>
  <w:style w:type="paragraph" w:customStyle="1" w:styleId="5">
    <w:name w:val="Обычный5"/>
    <w:rsid w:val="001C076E"/>
    <w:pPr>
      <w:suppressAutoHyphens/>
      <w:spacing w:after="0" w:line="240" w:lineRule="auto"/>
    </w:pPr>
    <w:rPr>
      <w:rFonts w:ascii="Times New Roman" w:eastAsia="Arial" w:hAnsi="Times New Roman" w:cs="Times New Roman"/>
      <w:sz w:val="20"/>
      <w:szCs w:val="20"/>
      <w:lang w:eastAsia="ar-SA"/>
    </w:rPr>
  </w:style>
  <w:style w:type="paragraph" w:customStyle="1" w:styleId="ConsNonformat">
    <w:name w:val="ConsNonformat"/>
    <w:rsid w:val="00CD67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3">
    <w:name w:val="Основной текст 31"/>
    <w:basedOn w:val="a"/>
    <w:rsid w:val="0037469F"/>
    <w:pPr>
      <w:spacing w:before="120" w:after="0"/>
      <w:jc w:val="center"/>
    </w:pPr>
    <w:rPr>
      <w:szCs w:val="20"/>
    </w:rPr>
  </w:style>
  <w:style w:type="character" w:customStyle="1" w:styleId="FontStyle13">
    <w:name w:val="Font Style13"/>
    <w:basedOn w:val="a0"/>
    <w:uiPriority w:val="99"/>
    <w:rsid w:val="0037469F"/>
    <w:rPr>
      <w:rFonts w:ascii="Times New Roman" w:hAnsi="Times New Roman" w:cs="Times New Roman"/>
      <w:sz w:val="20"/>
      <w:szCs w:val="20"/>
    </w:rPr>
  </w:style>
  <w:style w:type="character" w:customStyle="1" w:styleId="iceouttxt6">
    <w:name w:val="iceouttxt6"/>
    <w:basedOn w:val="a0"/>
    <w:rsid w:val="005B6A8E"/>
    <w:rPr>
      <w:rFonts w:ascii="Arial" w:hAnsi="Arial" w:cs="Arial" w:hint="default"/>
      <w:color w:val="666666"/>
      <w:sz w:val="17"/>
      <w:szCs w:val="17"/>
    </w:rPr>
  </w:style>
  <w:style w:type="paragraph" w:customStyle="1" w:styleId="17">
    <w:name w:val="Указатель1"/>
    <w:basedOn w:val="a"/>
    <w:rsid w:val="005B6A8E"/>
    <w:pPr>
      <w:suppressLineNumbers/>
      <w:suppressAutoHyphens/>
      <w:spacing w:after="0"/>
      <w:jc w:val="left"/>
    </w:pPr>
    <w:rPr>
      <w:rFonts w:ascii="Arial" w:hAnsi="Arial" w:cs="Tahom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019">
      <w:bodyDiv w:val="1"/>
      <w:marLeft w:val="0"/>
      <w:marRight w:val="0"/>
      <w:marTop w:val="0"/>
      <w:marBottom w:val="0"/>
      <w:divBdr>
        <w:top w:val="none" w:sz="0" w:space="0" w:color="auto"/>
        <w:left w:val="none" w:sz="0" w:space="0" w:color="auto"/>
        <w:bottom w:val="none" w:sz="0" w:space="0" w:color="auto"/>
        <w:right w:val="none" w:sz="0" w:space="0" w:color="auto"/>
      </w:divBdr>
    </w:div>
    <w:div w:id="174343596">
      <w:bodyDiv w:val="1"/>
      <w:marLeft w:val="0"/>
      <w:marRight w:val="0"/>
      <w:marTop w:val="0"/>
      <w:marBottom w:val="0"/>
      <w:divBdr>
        <w:top w:val="none" w:sz="0" w:space="0" w:color="auto"/>
        <w:left w:val="none" w:sz="0" w:space="0" w:color="auto"/>
        <w:bottom w:val="none" w:sz="0" w:space="0" w:color="auto"/>
        <w:right w:val="none" w:sz="0" w:space="0" w:color="auto"/>
      </w:divBdr>
    </w:div>
    <w:div w:id="647515324">
      <w:bodyDiv w:val="1"/>
      <w:marLeft w:val="0"/>
      <w:marRight w:val="0"/>
      <w:marTop w:val="0"/>
      <w:marBottom w:val="0"/>
      <w:divBdr>
        <w:top w:val="none" w:sz="0" w:space="0" w:color="auto"/>
        <w:left w:val="none" w:sz="0" w:space="0" w:color="auto"/>
        <w:bottom w:val="none" w:sz="0" w:space="0" w:color="auto"/>
        <w:right w:val="none" w:sz="0" w:space="0" w:color="auto"/>
      </w:divBdr>
    </w:div>
    <w:div w:id="1135832760">
      <w:bodyDiv w:val="1"/>
      <w:marLeft w:val="0"/>
      <w:marRight w:val="0"/>
      <w:marTop w:val="0"/>
      <w:marBottom w:val="0"/>
      <w:divBdr>
        <w:top w:val="none" w:sz="0" w:space="0" w:color="auto"/>
        <w:left w:val="none" w:sz="0" w:space="0" w:color="auto"/>
        <w:bottom w:val="none" w:sz="0" w:space="0" w:color="auto"/>
        <w:right w:val="none" w:sz="0" w:space="0" w:color="auto"/>
      </w:divBdr>
    </w:div>
    <w:div w:id="1227062268">
      <w:bodyDiv w:val="1"/>
      <w:marLeft w:val="0"/>
      <w:marRight w:val="0"/>
      <w:marTop w:val="0"/>
      <w:marBottom w:val="0"/>
      <w:divBdr>
        <w:top w:val="none" w:sz="0" w:space="0" w:color="auto"/>
        <w:left w:val="none" w:sz="0" w:space="0" w:color="auto"/>
        <w:bottom w:val="none" w:sz="0" w:space="0" w:color="auto"/>
        <w:right w:val="none" w:sz="0" w:space="0" w:color="auto"/>
      </w:divBdr>
    </w:div>
    <w:div w:id="1824925766">
      <w:bodyDiv w:val="1"/>
      <w:marLeft w:val="0"/>
      <w:marRight w:val="0"/>
      <w:marTop w:val="0"/>
      <w:marBottom w:val="0"/>
      <w:divBdr>
        <w:top w:val="none" w:sz="0" w:space="0" w:color="auto"/>
        <w:left w:val="none" w:sz="0" w:space="0" w:color="auto"/>
        <w:bottom w:val="none" w:sz="0" w:space="0" w:color="auto"/>
        <w:right w:val="none" w:sz="0" w:space="0" w:color="auto"/>
      </w:divBdr>
      <w:divsChild>
        <w:div w:id="1801531915">
          <w:marLeft w:val="0"/>
          <w:marRight w:val="0"/>
          <w:marTop w:val="0"/>
          <w:marBottom w:val="0"/>
          <w:divBdr>
            <w:top w:val="none" w:sz="0" w:space="0" w:color="auto"/>
            <w:left w:val="none" w:sz="0" w:space="0" w:color="auto"/>
            <w:bottom w:val="none" w:sz="0" w:space="0" w:color="auto"/>
            <w:right w:val="none" w:sz="0" w:space="0" w:color="auto"/>
          </w:divBdr>
          <w:divsChild>
            <w:div w:id="545679657">
              <w:marLeft w:val="0"/>
              <w:marRight w:val="0"/>
              <w:marTop w:val="0"/>
              <w:marBottom w:val="0"/>
              <w:divBdr>
                <w:top w:val="none" w:sz="0" w:space="0" w:color="auto"/>
                <w:left w:val="none" w:sz="0" w:space="0" w:color="auto"/>
                <w:bottom w:val="none" w:sz="0" w:space="0" w:color="auto"/>
                <w:right w:val="none" w:sz="0" w:space="0" w:color="auto"/>
              </w:divBdr>
              <w:divsChild>
                <w:div w:id="2004429809">
                  <w:marLeft w:val="0"/>
                  <w:marRight w:val="0"/>
                  <w:marTop w:val="0"/>
                  <w:marBottom w:val="0"/>
                  <w:divBdr>
                    <w:top w:val="none" w:sz="0" w:space="0" w:color="auto"/>
                    <w:left w:val="none" w:sz="0" w:space="0" w:color="auto"/>
                    <w:bottom w:val="none" w:sz="0" w:space="0" w:color="auto"/>
                    <w:right w:val="none" w:sz="0" w:space="0" w:color="auto"/>
                  </w:divBdr>
                  <w:divsChild>
                    <w:div w:id="641469030">
                      <w:marLeft w:val="0"/>
                      <w:marRight w:val="0"/>
                      <w:marTop w:val="0"/>
                      <w:marBottom w:val="0"/>
                      <w:divBdr>
                        <w:top w:val="none" w:sz="0" w:space="0" w:color="auto"/>
                        <w:left w:val="none" w:sz="0" w:space="0" w:color="auto"/>
                        <w:bottom w:val="none" w:sz="0" w:space="0" w:color="auto"/>
                        <w:right w:val="none" w:sz="0" w:space="0" w:color="auto"/>
                      </w:divBdr>
                      <w:divsChild>
                        <w:div w:id="1568611635">
                          <w:marLeft w:val="0"/>
                          <w:marRight w:val="0"/>
                          <w:marTop w:val="0"/>
                          <w:marBottom w:val="0"/>
                          <w:divBdr>
                            <w:top w:val="none" w:sz="0" w:space="0" w:color="auto"/>
                            <w:left w:val="none" w:sz="0" w:space="0" w:color="auto"/>
                            <w:bottom w:val="none" w:sz="0" w:space="0" w:color="auto"/>
                            <w:right w:val="none" w:sz="0" w:space="0" w:color="auto"/>
                          </w:divBdr>
                          <w:divsChild>
                            <w:div w:id="872112887">
                              <w:marLeft w:val="0"/>
                              <w:marRight w:val="0"/>
                              <w:marTop w:val="0"/>
                              <w:marBottom w:val="0"/>
                              <w:divBdr>
                                <w:top w:val="none" w:sz="0" w:space="0" w:color="auto"/>
                                <w:left w:val="none" w:sz="0" w:space="0" w:color="auto"/>
                                <w:bottom w:val="none" w:sz="0" w:space="0" w:color="auto"/>
                                <w:right w:val="none" w:sz="0" w:space="0" w:color="auto"/>
                              </w:divBdr>
                              <w:divsChild>
                                <w:div w:id="1488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150132">
      <w:bodyDiv w:val="1"/>
      <w:marLeft w:val="0"/>
      <w:marRight w:val="0"/>
      <w:marTop w:val="0"/>
      <w:marBottom w:val="0"/>
      <w:divBdr>
        <w:top w:val="none" w:sz="0" w:space="0" w:color="auto"/>
        <w:left w:val="none" w:sz="0" w:space="0" w:color="auto"/>
        <w:bottom w:val="none" w:sz="0" w:space="0" w:color="auto"/>
        <w:right w:val="none" w:sz="0" w:space="0" w:color="auto"/>
      </w:divBdr>
    </w:div>
    <w:div w:id="1992713347">
      <w:bodyDiv w:val="1"/>
      <w:marLeft w:val="0"/>
      <w:marRight w:val="0"/>
      <w:marTop w:val="0"/>
      <w:marBottom w:val="0"/>
      <w:divBdr>
        <w:top w:val="none" w:sz="0" w:space="0" w:color="auto"/>
        <w:left w:val="none" w:sz="0" w:space="0" w:color="auto"/>
        <w:bottom w:val="none" w:sz="0" w:space="0" w:color="auto"/>
        <w:right w:val="none" w:sz="0" w:space="0" w:color="auto"/>
      </w:divBdr>
    </w:div>
    <w:div w:id="21164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AA6DECDFED23349DA07555E7CE3728E4B68D368C5FDBCE2DDCF07FEFEBCFA275C1CB0055q93CG" TargetMode="External"/><Relationship Id="rId18" Type="http://schemas.openxmlformats.org/officeDocument/2006/relationships/hyperlink" Target="consultantplus://offline/ref=28B0E0C95BA7BD497AC04E03684238CB4BDF6780FDFE892ACD3C0D17A1A7BFB59038F53D4A12M3Y7H" TargetMode="External"/><Relationship Id="rId26" Type="http://schemas.openxmlformats.org/officeDocument/2006/relationships/hyperlink" Target="consultantplus://offline/ref=9B45F0216E152CE23729551729572E8EC16196339A598EEB5C5D27840CCD090EE0E81BF0194494ADQ1f7I" TargetMode="External"/><Relationship Id="rId39" Type="http://schemas.openxmlformats.org/officeDocument/2006/relationships/hyperlink" Target="consultantplus://offline/ref=05AA6DECDFED23349DA07555E7CE3728E4B78634835EDBCE2DDCF07FEFEBCFA275C1CB04559Eq03FG" TargetMode="External"/><Relationship Id="rId3" Type="http://schemas.openxmlformats.org/officeDocument/2006/relationships/styles" Target="styles.xml"/><Relationship Id="rId21" Type="http://schemas.openxmlformats.org/officeDocument/2006/relationships/hyperlink" Target="consultantplus://offline/ref=871E25E6DFD794CD4D9BEAEB058043FEA0B1C0E4E8B121FC63D01677AE56D76B4097F3FB5D0F5E44LBCAI"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EF6891EA4C2161FE4E4AD799E1BCA42B5DBF79A6ACE4F9D05D71541CE7F2C694BBBEFBB665521C78k9G" TargetMode="External"/><Relationship Id="rId17" Type="http://schemas.openxmlformats.org/officeDocument/2006/relationships/hyperlink" Target="consultantplus://offline/ref=28B0E0C95BA7BD497AC04E03684238CB4BDF6780FDFE892ACD3C0D17A1A7BFB59038F53D4A10M3Y1H" TargetMode="External"/><Relationship Id="rId25" Type="http://schemas.openxmlformats.org/officeDocument/2006/relationships/hyperlink" Target="consultantplus://offline/ref=5EECCA3F4039F8580643EA1433CEF00A4F468B04B963BBDDA16E0E4C36D8C63E43BF46A457A578DFyAUAI" TargetMode="External"/><Relationship Id="rId33" Type="http://schemas.openxmlformats.org/officeDocument/2006/relationships/header" Target="header1.xml"/><Relationship Id="rId38" Type="http://schemas.openxmlformats.org/officeDocument/2006/relationships/hyperlink" Target="consultantplus://offline/ref=05AA6DECDFED23349DA07555E7CE3728E4B78634835EDBCE2DDCF07FEFEBCFA275C1CB04559Cq038G" TargetMode="External"/><Relationship Id="rId2" Type="http://schemas.openxmlformats.org/officeDocument/2006/relationships/numbering" Target="numbering.xml"/><Relationship Id="rId16" Type="http://schemas.openxmlformats.org/officeDocument/2006/relationships/hyperlink" Target="consultantplus://offline/ref=28B0E0C95BA7BD497AC04E03684238CB4BDF6780FDFE892ACD3C0D17A1A7BFB59038F53E4A143DEAM0YAH" TargetMode="External"/><Relationship Id="rId20" Type="http://schemas.openxmlformats.org/officeDocument/2006/relationships/hyperlink" Target="consultantplus://offline/ref=EA8936DF721DF6B533E60F8C8F0F144FD1ECF7BEC073F1C1A79FCCAC32054540067B813DE757HAZ3H" TargetMode="External"/><Relationship Id="rId29" Type="http://schemas.openxmlformats.org/officeDocument/2006/relationships/hyperlink" Target="consultantplus://offline/ref=006A5E1ECDE292BE42F01C20AEE61C80A9EF0B36E499E3B832548C07AF5824503E66E96E7E40A2E3N87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EF6891EA4C2161FE4E4AD799E1BCA42B5DBF79A6ACE4F9D05D71541CE7F2C694BBBEFBB665521C78k9G" TargetMode="External"/><Relationship Id="rId24" Type="http://schemas.openxmlformats.org/officeDocument/2006/relationships/hyperlink" Target="consultantplus://offline/ref=05CF46557EDB6B0852C6A826CC5DFEB0D14CB5EF4EF8C23B485DD812CB0EA5BE9092F93AA1087E19g33AH" TargetMode="External"/><Relationship Id="rId32" Type="http://schemas.openxmlformats.org/officeDocument/2006/relationships/hyperlink" Target="consultantplus://offline/ref=FEF985284991D2592E11B720A9A1A55737B305E3D42697C2280AAAB0BCAAF04EAEC70DB78AFEBE5CW0yAI" TargetMode="External"/><Relationship Id="rId37" Type="http://schemas.openxmlformats.org/officeDocument/2006/relationships/hyperlink" Target="consultantplus://offline/ref=05AA6DECDFED23349DA07555E7CE3728E4B68D368C5FDBCE2DDCF07FEFEBCFA275C1CB0055q93CG" TargetMode="External"/><Relationship Id="rId40" Type="http://schemas.openxmlformats.org/officeDocument/2006/relationships/hyperlink" Target="consultantplus://offline/ref=EA8936DF721DF6B533E60F8C8F0F144FD1ECF7BEC073F1C1A79FCCAC32054540067B813DE757HAZ3H" TargetMode="External"/><Relationship Id="rId5" Type="http://schemas.openxmlformats.org/officeDocument/2006/relationships/settings" Target="settings.xml"/><Relationship Id="rId15" Type="http://schemas.openxmlformats.org/officeDocument/2006/relationships/hyperlink" Target="consultantplus://offline/ref=05AA6DECDFED23349DA07555E7CE3728E4B78634835EDBCE2DDCF07FEFEBCFA275C1CB04559Eq03FG" TargetMode="External"/><Relationship Id="rId23" Type="http://schemas.openxmlformats.org/officeDocument/2006/relationships/hyperlink" Target="consultantplus://offline/ref=05CF46557EDB6B0852C6A826CC5DFEB0D14CB5EF4EF8C23B485DD812CB0EA5BE9092F93AA1087E19g33AH" TargetMode="External"/><Relationship Id="rId28" Type="http://schemas.openxmlformats.org/officeDocument/2006/relationships/hyperlink" Target="consultantplus://offline/ref=006A5E1ECDE292BE42F01C20AEE61C80A9EF0B36E499E3B832548C07AF5824503E66E96E7E40A2E3N87CH" TargetMode="External"/><Relationship Id="rId36" Type="http://schemas.openxmlformats.org/officeDocument/2006/relationships/hyperlink" Target="consultantplus://offline/ref=D94D92A02E9B2DE3A044D5778D92AB910D99BC05E38325FAF2465418FEFD7D6179237BA74AD5A3FB62HEG" TargetMode="External"/><Relationship Id="rId10" Type="http://schemas.openxmlformats.org/officeDocument/2006/relationships/hyperlink" Target="consultantplus://offline/ref=A3EF6891EA4C2161FE4E4AD799E1BCA42B5DBF79A6ACE4F9D05D71541CE7F2C694BBBEFBB665521C78k9G" TargetMode="External"/><Relationship Id="rId19" Type="http://schemas.openxmlformats.org/officeDocument/2006/relationships/hyperlink" Target="consultantplus://offline/ref=28B0E0C95BA7BD497AC04E03684238CB4BDF6780FDFE892ACD3C0D17A1A7BFB59038F53D4A1DM3Y3H" TargetMode="External"/><Relationship Id="rId31" Type="http://schemas.openxmlformats.org/officeDocument/2006/relationships/hyperlink" Target="consultantplus://offline/ref=FEF985284991D2592E11B720A9A1A55737B305E3D42697C2280AAAB0BCAAF04EAEC70DB78AFFBA5FW0yBI" TargetMode="External"/><Relationship Id="rId4" Type="http://schemas.microsoft.com/office/2007/relationships/stylesWithEffects" Target="stylesWithEffects.xml"/><Relationship Id="rId9" Type="http://schemas.openxmlformats.org/officeDocument/2006/relationships/hyperlink" Target="mailto:jkhkursk@yandex.ru" TargetMode="External"/><Relationship Id="rId14" Type="http://schemas.openxmlformats.org/officeDocument/2006/relationships/hyperlink" Target="consultantplus://offline/ref=05AA6DECDFED23349DA07555E7CE3728E4B78634835EDBCE2DDCF07FEFEBCFA275C1CB04559Cq038G" TargetMode="External"/><Relationship Id="rId22" Type="http://schemas.openxmlformats.org/officeDocument/2006/relationships/hyperlink" Target="consultantplus://offline/ref=6CAD91A5A75D6A4EC198DB3F6489101C25AF794AD762D498F1A945609C04781A9F342FF33CE63D57U1z4N" TargetMode="External"/><Relationship Id="rId27" Type="http://schemas.openxmlformats.org/officeDocument/2006/relationships/hyperlink" Target="consultantplus://offline/ref=9B45F0216E152CE23729551729572E8EC16196339A598EEB5C5D27840CCD090EE0E81BF0194494ABQ1f1I" TargetMode="External"/><Relationship Id="rId30" Type="http://schemas.openxmlformats.org/officeDocument/2006/relationships/hyperlink" Target="consultantplus://offline/ref=D370F8681EE88724069A782617A582537E19A023E42F337ADE093DB9164D0602F5105C4C81C3BC18j870H" TargetMode="External"/><Relationship Id="rId35" Type="http://schemas.openxmlformats.org/officeDocument/2006/relationships/hyperlink" Target="consultantplus://offline/ref=D94D92A02E9B2DE3A044D5778D92AB910D99BC05E38325FAF2465418FEFD7D6179237BA74AD4A7F862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2D977-C75B-4C11-9F56-142B5599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28</Pages>
  <Words>9532</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63738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MZAK4</dc:creator>
  <cp:lastModifiedBy>user</cp:lastModifiedBy>
  <cp:revision>76</cp:revision>
  <cp:lastPrinted>2017-02-17T14:06:00Z</cp:lastPrinted>
  <dcterms:created xsi:type="dcterms:W3CDTF">2016-05-27T09:44:00Z</dcterms:created>
  <dcterms:modified xsi:type="dcterms:W3CDTF">2017-04-14T05:39:00Z</dcterms:modified>
</cp:coreProperties>
</file>